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480" w:lineRule="auto"/>
        <w:jc w:val="center"/>
        <w:rPr>
          <w:rFonts w:hint="default" w:ascii="Times New Roman" w:hAnsi="Times New Roman" w:cs="Times New Roman"/>
          <w:b/>
          <w:bCs/>
          <w:sz w:val="24"/>
          <w:szCs w:val="24"/>
        </w:rPr>
      </w:pPr>
      <w:bookmarkStart w:id="0" w:name="_GoBack"/>
      <w:r>
        <w:rPr>
          <w:rFonts w:hint="default" w:ascii="Times New Roman" w:hAnsi="Times New Roman" w:cs="Times New Roman"/>
          <w:b/>
          <w:bCs/>
          <w:sz w:val="24"/>
          <w:szCs w:val="24"/>
        </w:rPr>
        <w:t>EFFECT OF DEMOCRATIC LEADERSHIP STYLES ON CORPORATE PERFORMANCE</w:t>
      </w:r>
      <w:bookmarkEnd w:id="0"/>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investigated the impact of Democratic Leadership Style on </w:t>
      </w:r>
      <w:r>
        <w:rPr>
          <w:rFonts w:hint="default" w:ascii="Times New Roman" w:hAnsi="Times New Roman" w:cs="Times New Roman"/>
          <w:sz w:val="24"/>
          <w:szCs w:val="24"/>
        </w:rPr>
        <w:t>Corporate Performance</w:t>
      </w:r>
      <w:r>
        <w:rPr>
          <w:rFonts w:hint="default" w:ascii="Times New Roman" w:hAnsi="Times New Roman" w:cs="Times New Roman"/>
          <w:sz w:val="24"/>
          <w:szCs w:val="24"/>
        </w:rPr>
        <w:t xml:space="preserve"> within the private sector. The primary objective is to assess how Democratic Leadership Style influences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This was further divided into two specific objectives: (1) to explore the influence of Democratic Leadership Style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and (2) to examine the relationship between Democratic Leadership Style and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The main research question is: "What is the effect of Democratic Leadership Style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Sub-questions include: "What is the influence of Democratic Leadership Style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and "What is the relationship between Democratic Leadership Style and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The hypothesis posits that Democratic Leadership Style has a positive effect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with sub-hypotheses suggesting that this style enhances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and establishes a positive relationship between the leadership style and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Data was collected through both primary and secondary methods, including 30 distributed questionnaires and information from relevant books, websites, journals, articles, and magazines. Findings indicate that Democratic Leadership Style positively affects employee business development, skills enhancement, productivity, and morale. This style also allows employees to contribute to daily operations, supports work-life balance, and improves employee retention rates.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Keywords- Democratic Leadership Style, Organizational Behavior, Employee Development, Productivity, Leadership Impact.</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sectPr>
          <w:headerReference r:id="rId5" w:type="default"/>
          <w:footerReference r:id="rId6" w:type="default"/>
          <w:type w:val="continuous"/>
          <w:pgSz w:w="11910" w:h="16840"/>
          <w:pgMar w:top="1440" w:right="1800" w:bottom="1440" w:left="1800" w:header="674" w:footer="1052" w:gutter="0"/>
          <w:pgNumType w:start="237"/>
          <w:cols w:space="720" w:num="1"/>
        </w:sect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1.1 Background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relationship between leadership style and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has long been a subject of academic inquiry and practical concern. Leadership is widely recognized as a key factor influencing organizational effectiveness, employee morale, and overall business performance. In particular, the Democratic Leadership Style has garnered significant attention for its perceived ability to foster a collaborative environment, encourage employee engagement, and contribute to improved organizational outcomes. The style contrasts with more authoritarian approaches by empowering employees to actively participate in decision-making processes, thereby promoting a sense of ownership and responsibility for organizational success.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Democratic Leadership, often referred to as participative leadership, encourages leaders to involve team members in decision-making, with the understanding that collaboration leads to higher levels of innovation, motivation, and productivity. In this style, leaders encourage open communication, offer support to team members, and cultivate a work culture based on mutual respect and trust. As such, it is frequently hailed for its potential to improve job satisfaction, reduce turnover rates, and increase overall organizational performance (Bass, 1997; Bass &amp; Avolio, 1994).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concept of leadership is not static; it evolves over time and adapts to various organizational and cultural contexts. Different leadership styles, including transactional, transformational, and democratic, have been researched in relation to their impact on employee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and organizational outcomes (Eagly, 2001). However, it is the Democratic Leadership Style that is often cited as particularly relevant in the modern workplace, where adaptability, creativity, and employee well-being are emphasized. This leadership style is seen as effective in fostering innovation and ensuring organizational success in an increasingly competitive and complex global market.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private sector organizations, the demand for leadership that is both empowering and results-oriented is intensifying. Leaders are expected not only to steer their companies toward financial success but also to cultivate a positive work environment where employees feel valued and motivated. Studies show that Democratic Leadership can play a pivotal role in influencing both individual and collective behaviors within organizations (Eagly &amp; Johannesen-Schmidt, 2001). Given this background, the study seeks to investigate how Democratic Leadership Style affects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within private sector companies.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1.2 Statement of the Problem</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Leadership style remains a critical factor influencing the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of employees and overall corporate performance. Despite the widespread adoption of Democratic Leadership in private organizations, there is a lack of comprehensive understanding regarding its direct impact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While previous research has highlighted the benefits of Democratic Leadership in fostering collaboration and innovation, its specific effects on employee productivity, morale, and business development remain insufficiently explored, particularly in the context of the private sector.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lack of empirical studies and tailored insights on the influence of Democratic Leadership Style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has created a gap in the literature. Furthermore, many private sector companies still struggle to integrate leadership styles that effectively align with employee expectations and organizational goals. Without a clear understanding of how Democratic Leadership influences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business leaders may find it difficult to leverage this style for optimal performance. This study aims to address this gap by investigating the impact of Democratic Leadership Style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in the private sector.</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1.3 Aims and Objectives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primary aim of this study is to assess how Democratic Leadership Style influences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in private sector companies. To achieve this, the study will focus on the following specific objectives:</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explore the influence of Democratic Leadership Style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examine the relationship between Democratic Leadership Style and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1.4 General Objective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general objective of this study is to investigate the impact of Democratic Leadership Style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within private sector organizations, with a focus on understanding its effects on employee performance, productivity, and morale.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1.5 Specific Objectives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specific objectives of the study are:</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explore the influence of Democratic Leadership Style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examine the relationship between Democratic Leadership Style and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1.6 Research Questions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main research question for this study 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What is the effect of Democratic Leadership Style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sub-questions guiding the study are:</w:t>
      </w:r>
    </w:p>
    <w:p>
      <w:pPr>
        <w:numPr>
          <w:ilvl w:val="0"/>
          <w:numId w:val="3"/>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What is the influence of Democratic Leadership Style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w:t>
      </w:r>
    </w:p>
    <w:p>
      <w:pPr>
        <w:numPr>
          <w:ilvl w:val="0"/>
          <w:numId w:val="3"/>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What is the relationship between Democratic Leadership Style and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1.7 Hypotheses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hypotheses for this study are: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H₁: Democratic Leadership Style has a positive effect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H₂: Democratic Leadership Style enhances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by improving employee engagement, morale, and productivity.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H₃: There is a positive relationship between Democratic Leadership Style and employee performance, business development, and retention.</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1.8 Delimitations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is delimited to private sector organizations, with a focus on those operating within urban areas where Democratic Leadership is more likely to be practiced. The research will primarily involve collecting data from employees working in such organizations and will not extend to public sector entities or non-governmental organizations. Furthermore, the study will limit its analysis to the Democratic Leadership Style and will not explore other leadership styles such as transformational or transactional leadership.</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1.9 Limitations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study has several limitations. First, it relies on self-reported data collected through questionnaires, which may be subject to response biases. Second, the study's findings may not be generalizable beyond the specific demographic and geographic regions from which the data are collected. Third, due to time and resource constraints, the study may not be able to account for all potential variables influencing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such as external economic factors or industry-specific challenges. Additionally, the study focuses on the private sector, which may not capture leadership dynamics in other sectors, such as government or non-profit organizations.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1.10 Significance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is significant for several reasons. It will provide valuable insights into the impact of Democratic Leadership Style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thereby contributing to the broader field of leadership studies. The findings will help business leaders, managers, and human resource professionals understand the practical benefits and challenges associated with this leadership style. Additionally, the study will provide recommendations on how organizations can leverage Democratic Leadership to enhance employee performance, job satisfaction, and organizational culture. Ultimately, this research aims to support the development of more effective leadership strategies within private sector organizations, contributing to improved business performance and long-term success.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1.11 Operational Definition of Terms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Democratic Leadership Style: A leadership approach in which leaders encourage participation and input from their team members in decision-making processes. It is characterized by open communication, shared decision-making, and mutual respect between leaders and followers.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Organizational Behavior: The study of how individuals and groups act within organizations, including the effects of leadership, organizational culture, employee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and other factors on productivity, performance, and overall organizational success.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Employee Productivity: The measure of the output produced by employees relative to the input of time and resources.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Work-Life Balance: The ability of employees to manage their work responsibilities alongside their personal life and well-being.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Employee Retention: The ability of an organization to retain its employees and reduce turnover rates, which is often influenced by leadership styles, workplace culture, and job satisfaction.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TWO</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LITERATURE REVIEW</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Conceptual Review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relationship between leadership style and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is complex and multifaceted, with significant implications for how organizations function and perform. Democratic leadership, which encourages participative decision-making and employee engagement, is one such leadership style that has gained substantial attention in both academic and organizational contexts. This section provides a detailed conceptual review of Democratic Leadership Style and its influence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Democratic Leadership Style is rooted in the idea of leadership as a shared process, in which leaders and followers collaborate to make decisions that influence the direction and functioning of an organization. This style contrasts with autocratic leadership, where decision-making power resides solely with the leader, and laissez-faire leadership, where leaders take a hands-off approach and allow employees to operate autonomously. The core feature of Democratic Leadership is that it involves employees in the decision-making process, allowing them to have a voice in shaping organizational strategies and policies. Leaders who adopt this style often seek input from their teams, valuing their contributions and fostering a sense of collaboration and mutual respect (Bass, 1997).</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Democratic Leadership Style is frequently linked with several positive outcomes in organizations. One of the most widely recognized benefits is its positive impact on employee morale. When employees are involved in the decision-making process, they feel valued and appreciated, which can lead to increased job satisfaction and a more positive work environment. Employee engagement is another key benefit associated with Democratic Leadership. By giving employees a stake in the direction of the organization, this leadership style promotes a sense of ownership and responsibility, motivating individuals to perform at higher levels and to invest more effort in their work (Eagly &amp; Johannesen-Schmidt, 2001). Additionally, Democratic Leadership fosters communication and transparency, both of which are essential for creating an open and effective organizational culture.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participative nature of Democratic Leadership also aligns with the growing emphasis on collaborative work environments in modern organizations. As organizations become more complex and globalized, the need for leaders who can manage diverse teams and facilitate cross-functional collaboration has grown. Democratic Leadership, with its focus on inclusivity and teamwork, offers a framework that is well-suited for addressing these challenges. By encouraging diverse perspectives and incorporating feedback from employees at all levels, Democratic Leadership can help organizations remain adaptive and responsive to changes in their environment.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Moreover, Democratic Leadership is associated with positive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which includes various dimensions such as employee productivity, commitment, and retention. Studies have shown that employees under democratic leaders tend to experience greater job satisfaction, higher levels of engagement, and a stronger commitment to organizational goals (Judge, Ilies, Bono, &amp; Gerhardt, 2002). These outcomes are particularly important for private sector organizations, where competition and rapid market changes require organizations to maximize their workforce potential to maintain a competitive edge.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to fostering positive outcomes in individual employees, Democratic Leadership has been linked to better organizational performance overall. When employees feel empowered and motivated, they are more likely to contribute to the organization's success in meaningful ways. Skills enhancement is one area in which Democratic Leadership can have a significant impact. As employees are given more autonomy and responsibility, they are often required to develop new skills and capabilities. This not only benefits the individual but also improves the collective skill set of the organization, contributing to enhanced business development and competitive advantage (Bass &amp; Avolio, 1994).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key concept related to Democratic Leadership is shared decision-making, where leaders delegate authority and responsibility to employees to make decisions at various organizational levels. This approach allows for a more democratic organizational culture in which decision-making is not confined to a small group of top-level executives but is distributed across the organization. As a result, decisions are often more informed, as they incorporate the perspectives and expertise of those who are directly involved in day-to-day operations (Eagly &amp; Johnson, 1990). This can lead to more innovative solutions and a higher degree of organizational flexibility, as decisions can be made more quickly and with greater responsiveness to changing circumstances.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contrast to more authoritarian approaches, Democratic Leadership also encourages organizational learning. By fostering an environment in which employees are encouraged to share their ideas and experiences, democratic leaders create opportunities for continuous learning and improvement. This is particularly important in today’s knowledge-based economy, where organizations must constantly innovate and adapt to stay ahead of the competition. Leaders who embrace democratic principles are more likely to nurture a learning organization, where knowledge is shared openly and employees are encouraged to continuously improve their skills and competencies (Northouse, 2018).</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critical aspect of Democratic Leadership is its impact on employee well-being and work-life balance. By promoting a more collaborative and supportive work environment, democratic leaders can help reduce workplace stress and improve employees' ability to manage both their professional and personal lives. This is particularly important in today’s fast-paced work environment, where burnout and stress-related illnesses are becoming more prevalent. Leaders who recognize the importance of work-life balance and take steps to ensure that their employees have the time and resources to manage both aspects of their lives tend to have more satisfied and productive teams (McEldowney, Smith, &amp; Wong, 2009).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summary, the Democratic Leadership Style is characterized by participative decision-making, shared responsibility, and a strong emphasis on communication and collaboration. This leadership style has been shown to positively influence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including employee morale, engagement, productivity, and retention. By fostering a more inclusive and transparent work environment, democratic leaders can improve organizational performance and create a culture of continuous learning and development. As organizations continue to face challenges such as globalization, technological change, and increasing competition, the need for democratic leadership that can facilitate innovation, adapt to change, and engage employees effectively is becoming increasingly important.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Theoretical Review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study of leadership styles, particularly Democratic Leadership, is grounded in several key theoretical frameworks that help to explain how different leadership approaches influence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These theories provide a broader understanding of leadership dynamics and offer insights into why Democratic Leadership may be particularly effective in fostering positive organizational outcomes such as employee engagement, morale, and productivity. In this section, we will explore the theoretical underpinnings of Democratic Leadership by examining relevant leadership theories that have shaped our understanding of its impact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of the foundational theories of leadership is Bass's Transformational-Transactional Leadership Theory. Bass (1997) introduced the idea that leadership can be categorized into two primary types: transactional and transformational. Transactional leadership focuses on maintaining the status quo by encouraging compliance through rewards and punishments. In contrast, transformational leadership is centered around inspiring and motivating employees to achieve higher levels of performance and exceed their self-interest for the greater good of the organization. While Bass's theory does not specifically focus on Democratic Leadership, it provides a valuable framework for understanding how leaders can influence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by either maintaining control through transactions or empowering employees through transformational approaches.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Democratic Leadership shares several similarities with transformational leadership. Both styles emphasize empowerment, employee involvement, and the encouragement of innovation. However, while transformational leadership focuses more on inspiring employees to achieve a vision and higher levels of performance, Democratic Leadership places a greater emphasis on shared decision-making and collaboration. According to Bass and Avolio (1994), transformational leaders motivate employees by setting clear goals and providing the necessary support for their achievement. In this sense, Democratic Leadership can be seen as a subset of transformational leadership, where the emphasis is on employee participation and the belief that shared leadership can lead to better decision-making and organizational outcomes.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relevant theoretical framework is Hersey and Blanchard's Situational Leadership Theory, which argues that the most effective leadership style depends on the situation and the maturity of the followers. Hersey and Blanchard (1982) propose that leaders must adjust their leadership style based on the readiness and competence of their employees. In their model, Democratic Leadership aligns with the participating style, where leaders provide guidance but allow employees to have a significant degree of autonomy in decision-making. This style is appropriate when followers are competent but need some support and encouragement. The Democratic Leadership approach fits well in situations where employees are capable of taking on responsibility and contributing to decision-making processes, but they still need the support of their leader to stay aligned with organizational goals.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Contingency Theory of Leadership, proposed by Fiedler (1967), also provides valuable insights into the dynamics of Democratic Leadership. Fiedler's theory suggests that the effectiveness of a leader's style depends on the interaction between the leader's personality and the situational context. According to this theory, Democratic Leadership can be most effective when the organizational environment is stable and the leader can afford to delegate decision-making to employees. However, in times of crisis or when the situation requires quick, decisive action, Democratic Leadership may not be as effective as other leadership styles, such as autocratic leadership, which is more directive and decisive. Fiedler's model suggests that effective leadership requires a careful balance between the leader’s approach and the specific needs of the organization at any given time.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Path-Goal Theory, developed by House (1971), is another theoretical framework that is relevant to the study of Democratic Leadership. Path-Goal Theory posits that a leader's role is to clear the path for followers to achieve their goals by providing the necessary support, guidance, and resources. Leaders can choose from different leadership styles (directive, supportive, participative, or achievement-oriented) depending on the nature of the task and the needs of the followers. In this context, Democratic Leadership is associated with the participative style, where leaders involve employees in decision-making and seek their input to achieve organizational goals. According to this theory, Democratic Leadership enhances employee satisfaction and motivation by creating a work environment where employees feel that their opinions matter and that they are an integral part of the decision-making process.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significant theoretical perspective on leadership is Leader-Member Exchange Theory (LMX), which focuses on the quality of the relationship between leaders and their followers. According to LMX theory, leaders develop unique relationships with each of their followers, and the quality of these relationships influences employee outcomes such as job satisfaction, performance, and organizational commitment (Graen &amp; Uhl-Bien, 1995). Democratic Leadership is consistent with the principles of LMX theory, as it encourages leaders to build strong, positive relationships with their employees by involving them in the decision-making process and fostering a sense of mutual respect and trust. High-quality LMX relationships are characterized by open communication, support, and collaboration, all of which are key elements of Democratic Leadership.</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Transformational Leadership Theory also provides a theoretical framework that supports the effectiveness of Democratic Leadership in promoting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Transformational leaders are known for their ability to inspire and motivate employees by creating a compelling vision of the future, fostering a sense of commitment, and encouraging followers to exceed their own expectations (Bass, 1997). While transformational leadership involves a broader focus on vision and inspiration, it shares many similarities with Democratic Leadership in terms of promoting employee involvement and engagement. In both styles, the leader focuses on building relationships with employees and creating a culture of collaboration and empowerment. Therefore, Democratic Leadership can be seen as a more specific manifestation of transformational leadership, with an emphasis on shared decision-making and employee participation.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Moreover, the Social Exchange Theory offers an additional theoretical perspective on leadership and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Social Exchange Theory posits that social relationships, including those in the workplace, are based on reciprocal exchanges, where individuals give and receive benefits (Blau, 1964). Democratic Leadership fosters this type of reciprocal relationship by encouraging open communication and providing employees with opportunities to participate in decision-making. By valuing employees' contributions and creating an environment of trust and cooperation, Democratic Leadership promotes positive exchanges between leaders and followers, which can lead to greater job satisfaction, motivation, and organizational commitment. The mutual exchange of support and ideas within a Democratic Leadership framework contributes to the development of a strong organizational culture and enhances employee well-being.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Vroom and Yetton's Normative Decision Model (1973) also sheds light on Democratic Leadership in decision-making processes. The model provides guidelines on how leaders should make decisions based on the level of employee involvement and the nature of the decision. According to Vroom and Yetton, leaders should use a democratic approach when the decision requires input from employees, particularly when the decision impacts their work or the organization’s direction. The model emphasizes the importance of participation in decision-making and supports the idea that Democratic Leadership enhances the quality of decisions by drawing on the collective knowledge and experience of the team.</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Lastly, the Shared Leadership Theory emphasizes the importance of distributing leadership responsibilities across an organization. Rather than relying solely on a single leader, Shared Leadership encourages collaboration, mutual influence, and the involvement of multiple individuals in leadership processes (Pearce &amp; Conger, 2003). Democratic Leadership is closely aligned with Shared Leadership principles, as it fosters a culture of collaboration where leadership is distributed among employees, allowing for greater flexibility and adaptability in decision-making. This shared approach enhances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by encouraging individuals at all levels to contribute their perspectives and ideas, resulting in more innovative solutions and stronger team cohesion.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conclusion, the theoretical foundations of Democratic Leadership are grounded in several key leadership theories, including Transformational Leadership, Situational Leadership, Contingency Theory, Path-Goal Theory, and Leader-Member Exchange Theory. These theories collectively suggest that Democratic Leadership can have a significant positive impact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particularly in terms of employee engagement, job satisfaction, and organizational performance. By promoting shared decision-making, collaboration, and mutual respect, Democratic Leadership fosters a positive organizational culture that encourages innovation, supports employee development, and enhances organizational success.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Empirical Review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empirical literature on Democratic Leadership Style and its impact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is vast and varied, covering numerous studies that investigate its effects on employee motivation, productivity, morale, and organizational performance. This section aims to provide an in-depth analysis of these empirical studies, highlighting both the positive and negative effects of Democratic Leadership on various organizational outcomes.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primary areas of interest in the empirical literature is the relationship between Democratic Leadership and employee job satisfaction. Numerous studies have found that employees working under democratic leaders report higher levels of job satisfaction and motivation compared to those working under autocratic leaders. A study by Judge, Ilies, Bono, and Gerhardt (2002) found that transformational leadership, which shares many characteristics with Democratic Leadership, is positively correlated with job satisfaction. The authors concluded that when leaders engage employees in decision-making processes, it enhances their sense of purpose and belonging, which in turn leads to greater job satisfaction. Similarly, Eagly and Johannesen-Schmidt (2001) found that leaders who adopt participative approaches, such as Democratic Leadership, are more likely to inspire trust and cooperation among their employees, leading to improved morale and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contrast, autocratic leadership, which is more controlling and less participatory, has been associated with lower job satisfaction and employee engagement. This finding is supported by a study by McEldowney, Smith, and Wong (2009), who found that organizations with more autocratic leadership styles had lower levels of employee motivation and higher turnover rates. Democratic Leadership, with its emphasis on participation and empowerment, is believed to counteract these negative effects by fostering a work environment in which employees feel valued and involved.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key area of empirical research is the relationship between Democratic Leadership and employee productivity. Numerous studies have shown that Democratic Leadership has a positive impact on employee productivity by enhancing employee engagement and motivation. Smith (2020) conducted a study that examined the impact of different leadership styles on employee productivity and found that Democratic Leadership was the most effective at increasing productivity, as it encourages employees to take ownership of their work and contribute to decision-making processes. Bass and Avolio (1994) also found that transformational and democratic leadership styles led to higher levels of employee performance and organizational commitment, as employees were more motivated to meet organizational goals when they felt involved in the decision-making process.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to boosting productivity, Democratic Leadership has also been linked to employee retention. Studies suggest that employees are more likely to stay in organizations where they feel their voices are heard and their contributions are valued. Eagly and Johnson (1990) found that employees in organizations with a democratic leadership style were more likely to remain with the company because they felt their opinions mattered and that they were treated as partners in the organization's success. This is particularly important in industries where talent retention is crucial for long-term success, such as in the private sector, where the competition for skilled employees is fierce. By fostering an environment of mutual respect and collaboration, Democratic Leadership helps organizations maintain a stable and committed workforce.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Democratic Leadership has been shown to enhance organizational performance in both the short and long term. Judge et al. (2002) found that organizations with democratic leaders tended to outperform those with more autocratic leaders in terms of innovation, profitability, and customer satisfaction. This finding is consistent with the work of Kotter (2012), who emphasized the importance of participative decision-making in driving innovation and organizational growth. Democratic leaders who involve employees in decision-making processes create an environment conducive to creative problem-solving and collaboration, which in turn leads to more innovative solutions and better overall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Several empirical studies also highlight the impact of Democratic Leadership on organizational culture. According to Northouse (2018), organizations led by democratic leaders tend to have a more positive organizational culture characterized by open communication, collaboration, and a high level of trust. These organizational cultures promote a sense of belonging and encourage employees to engage more fully with their work. Bass and Avolio (1994) noted that transformational and democratic leadership styles create a more supportive work environment, where employees feel empowered to take initiative and contribute to the organization’s goals. This supportive work environment is often associated with higher levels of employee satisfaction, organizational commitment, and loyalty.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terms of workplace relationships, Democratic Leadership has been found to foster stronger interpersonal relationships between leaders and employees. Graen and Uhl-Bien (1995) in their Leader-Member Exchange Theory (LMX) argue that high-quality leader-member relationships are essential for improving organizational outcomes. Democratic leaders, by virtue of their inclusive approach, are more likely to develop high-quality LMX relationships with their followers. These relationships are characterized by mutual respect, trust, and support, all of which contribute to a more cohesive and productive team. In organizations with a democratic leadership style, employees feel that they can approach their leaders for support and guidance, which enhances communication and strengthens interpersonal relationships.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While the majority of empirical studies suggest that Democratic Leadership has a positive impact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some studies have highlighted potential challenges and limitations. For example, Fiedler’s Contingency Theory (1967) suggests that Democratic Leadership may not always be effective in high-pressure situations that require quick decision-making. In these contexts, more directive leadership styles, such as autocratic leadership, may be more appropriate. Similarly, Vroom and Yetton’s Normative Decision Model (1973) indicates that Democratic Leadership may not be suitable for all types of decisions. For routine, operational decisions that do not require employee input, a more directive approach may be necessary. These theoretical frameworks suggest that while Democratic Leadership is effective in many situations, it must be applied judiciously based on the specific context and organizational needs.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Jamali, Lalzai, and Jamal (2023) conducted a study that examined the impact of Democratic Leadership in the context of marketing and found that while it contributed to employee satisfaction and engagement, it did not always lead to immediate increases in business profitability. In some cases, the time spent on involving employees in decision-making processes could delay important business decisions, which in turn could affect short-term financial outcomes. This finding suggests that Democratic Leadership may be more effective in the long-term development of an organization, rather than in achieving immediate financial results.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Despite these challenges, many studies conclude that Democratic Leadership is highly effective in private sector organizations. Smith (2020) examined the effects of leadership styles on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in the private sector and found that organizations with democratic leaders enjoyed a more engaged workforce and better overall performance. The study also highlighted the positive relationship between employee morale and participative decision-making, confirming the findings of earlier research that suggested Democratic Leadership promotes job satisfaction and employee motivation.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conclusion, the empirical literature provides strong evidence that Democratic Leadership positively influences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By fostering an inclusive, participative, and communicative work environment, democratic leaders can enhance employee engagement, morale, productivity, and organizational performance. However, it is also clear that Democratic Leadership is not a one-size-fits-all approach. Its effectiveness depends on the specific organizational context, the nature of the decisions being made, and the challenges the organization faces. Future research could explore these contextual factors in more detail to refine our understanding of when and how Democratic Leadership should be implemented to achieve the best results.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THREE</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RESEARCH METHODOLOGY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3.1 Area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focuses on the impact of Democratic Leadership Style on Corporate Performance within private sector organizations in Osun State, Nigeria. Osun State, located in the southwestern region of Nigeria, is home to various industries and businesses that provide a diverse sample for examining leadership styles in practice. The Alokozai Group of Companies, a leading business conglomerate operating in the state, has been selected as the focal point for this research. The companies under the Alokozai umbrella represent a mixture of sectors, including manufacturing, services, and retail, making them a suitable example of private sector businesses where leadership dynamics significantly influence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and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aims to understand how Democratic Leadership is applied within the organizational framework of Alokozai Group and to assess its impact on employee engagement, productivity, morale, and overall corporate performance. The context of Osun State is essential because it provides insights into how leadership styles are perceived and implemented in businesses operating outside of Nigeria's major commercial cities, which may have different leadership challenges and strategies.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3.2 Research Design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research design for this study is descriptive and quantitative. A descriptive research design is appropriate as it allows for the collection of detailed data that describes the current state of Democratic Leadership within the organization and its effect on corporate performance. This approach helps to identify patterns, relationships, and influences between leadership styles and organizational outcomes. By employing a quantitative design, the study ensures that numerical data is collected and analyzed, providing statistical evidence of the impact of Democratic Leadership on various organizational behaviors.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collection through questionnaires allows for the gathering of standardized responses, ensuring consistency and comparability across all participants. The quantitative nature of the research also enables the use of statistical analysis tools such as SPSS to process and interpret the data efficiently.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3.3 Population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population of this study consists of employees working within the Alokozai Group of Companies in Osun State, Nigeria. These employees represent a broad cross-section of the company's workforce, spanning different departments and levels of responsibility. The organization has approximately 200 employees, all of whom are involved in daily operations that are impacted by leadership decisions.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study primarily focuses on employees who have direct interactions with leadership and are influenced by the leadership style of their managers. This includes employees from administrative, production, sales, and customer service departments, among others. By focusing on this population, the study aims to assess how Democratic Leadership influences various aspects of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such as employee morale, productivity, and business development.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3.4 Sample Size Determination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sample size for this study has been determined using a non-probability sampling technique based on the available population of employees at Alokozai Group of Companies. Since the company has a relatively small workforce, the sample size is limited to 30 employees, ensuring that a manageable and representative subset of the population is selected for data collection.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sample size was determined by considering the feasibility of administering questionnaires within the given time frame and resources, as well as ensuring that the sample is large enough to provide a sufficient data set for statistical analysis. A sample of 30 respondents is considered adequate for the purpose of this study, given the size of the organization and the scope of the research.</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3.5 Sampling Technique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simple random sampling technique will be employed to select the 30 respondents from the total employee population. This approach ensures that every employee has an equal chance of being selected to participate in the study. The use of random sampling helps to reduce selection bias and increases the generalizability of the findings to the broader employee population within the organization.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respondents will be selected from various departments within the Alokozai Group to ensure that the sample is representative of different organizational functions. The randomness of the sampling process ensures that the study captures a broad range of perspectives on how Democratic Leadership affects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across different roles and responsibilities.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3.6 Sources of Data Collection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will utilize both primary and secondary data sources to provide a comprehensive understanding of the impact of Democratic Leadership on corporate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Primary Data:</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Primary data will be collected through the administration of questionnaires to employees of the Alokozai Group of Companies. A total of 30 questionnaires will be distributed among the selected employees. The questionnaires will consist of both closed-ended and open-ended questions designed to capture the respondents' perceptions of the leadership style within the organization and its impact on their work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productivity, and job satisfaction. The primary data will provide firsthand information on how employees experience and respond to Democratic Leadership in their daily work lives.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Secondary Data:</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Secondary data will be gathered from various academic sources, including books, academic journals, research articles, and reputable websites. These sources will provide a theoretical framework and empirical context for the study, offering insights into the relationship between Democratic Leadership and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Secondary data will also be used to compare and contrast the findings from the primary data, helping to validate the study’s results and conclusions. Key references will include works by Bass (1997), Judge et al. (2002), and Jamali et al. (2023), among others.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3.7 Validity and Reliability of the Research Instrument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ensure the validity and reliability of the research instrument (the questionnaire), several steps will be taken.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Validity:</w:t>
      </w:r>
      <w:r>
        <w:rPr>
          <w:rFonts w:hint="default" w:ascii="Times New Roman" w:hAnsi="Times New Roman" w:cs="Times New Roman"/>
          <w:sz w:val="24"/>
          <w:szCs w:val="24"/>
        </w:rPr>
        <w:br w:type="textWrapping"/>
      </w:r>
      <w:r>
        <w:rPr>
          <w:rFonts w:hint="default" w:ascii="Times New Roman" w:hAnsi="Times New Roman" w:cs="Times New Roman"/>
          <w:sz w:val="24"/>
          <w:szCs w:val="24"/>
        </w:rPr>
        <w:t>Content validity will be ensured by designing the questionnaire to reflect the objectives of the study and the concepts being measured, such as Democratic Leadership, employee engagement, productivity, and organizational performance. Expert review from academic peers and professionals in leadership research will be sought to ensure that the questionnaire items are appropriate and aligned with the research objectives. The instrument will also undergo a pilot test with a small sample of employees within the organization to identify and address any issues related to clarity, comprehension, or ambiguity in the questions.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Reliability:</w:t>
      </w:r>
      <w:r>
        <w:rPr>
          <w:rFonts w:hint="default" w:ascii="Times New Roman" w:hAnsi="Times New Roman" w:cs="Times New Roman"/>
          <w:sz w:val="24"/>
          <w:szCs w:val="24"/>
        </w:rPr>
        <w:br w:type="textWrapping"/>
      </w:r>
      <w:r>
        <w:rPr>
          <w:rFonts w:hint="default" w:ascii="Times New Roman" w:hAnsi="Times New Roman" w:cs="Times New Roman"/>
          <w:sz w:val="24"/>
          <w:szCs w:val="24"/>
        </w:rPr>
        <w:t>The reliability of the questionnaire will be assessed using Cronbach’s Alpha to measure the internal consistency of the items. A reliability coefficient of 0.70 or higher will be considered acceptable, indicating that the questionnaire consistently measures the intended variables. The instrument will be refined based on feedback from the pilot test to improve its reliability and ensure that it consistently captures the required data.</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3.8 Method of Data Presentation and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data collected through the questionnaire will be analyzed using descriptive statistics. Specifically, SPSS (Statistical Package for the Social Sciences) will be used to compute frequencies, percentages, and mean scores for the responses. Descriptive statistics will provide an overview of the respondents' demographic characteristics, as well as their perceptions of Democratic Leadership and its impact on various organizational outcomes.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analyze the relationship between Democratic Leadership and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the data will be examined for patterns and correlations. The study will employ frequency distributions to show how employees perceive the influence of democratic leadership on their work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and percentage analysis will highlight the extent to which democratic leadership is associated with improvements in employee morale, productivity, and business development.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from the primary data will be compared with the insights derived from the secondary data to offer a comprehensive analysis of the impact of Democratic Leadership on corporate performance. This will be followed by a discussion of the implications of the findings for organizational leadership practices, particularly in the context of private sector businesses in Nigeria.</w:t>
      </w:r>
    </w:p>
    <w:p>
      <w:pPr>
        <w:bidi w:val="0"/>
        <w:spacing w:line="480" w:lineRule="auto"/>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object>
          <v:shape id="_x0000_i102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b/>
          <w:bCs/>
          <w:sz w:val="24"/>
          <w:szCs w:val="24"/>
          <w:lang w:val="en-US" w:eastAsia="zh-CN"/>
        </w:rPr>
        <w:t>CHAPTER FOUR</w:t>
      </w:r>
    </w:p>
    <w:p>
      <w:pPr>
        <w:bidi w:val="0"/>
        <w:spacing w:line="480" w:lineRule="auto"/>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DATA PRESENTATION AND ANALYSIS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RESULTS AND DISCUSSION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1: The Effect of Good Leadership Style on Skill Development of Employees</w:t>
      </w:r>
    </w:p>
    <w:tbl>
      <w:tblPr>
        <w:tblStyle w:val="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75"/>
        <w:gridCol w:w="1678"/>
        <w:gridCol w:w="1257"/>
        <w:gridCol w:w="1473"/>
        <w:gridCol w:w="2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67"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Response</w:t>
            </w:r>
          </w:p>
        </w:tc>
        <w:tc>
          <w:tcPr>
            <w:tcW w:w="1008"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Frequency</w:t>
            </w:r>
          </w:p>
        </w:tc>
        <w:tc>
          <w:tcPr>
            <w:tcW w:w="755"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c>
          <w:tcPr>
            <w:tcW w:w="885"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Valid Percent</w:t>
            </w:r>
          </w:p>
        </w:tc>
        <w:tc>
          <w:tcPr>
            <w:tcW w:w="1282"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Cumulative Percent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06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1008"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755"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885"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128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06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1008"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17</w:t>
            </w:r>
          </w:p>
        </w:tc>
        <w:tc>
          <w:tcPr>
            <w:tcW w:w="755"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56.7</w:t>
            </w:r>
          </w:p>
        </w:tc>
        <w:tc>
          <w:tcPr>
            <w:tcW w:w="885"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56.7</w:t>
            </w:r>
          </w:p>
        </w:tc>
        <w:tc>
          <w:tcPr>
            <w:tcW w:w="128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73.3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6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1008"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755"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885"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128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86.7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6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1008"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755"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885"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128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6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008"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w:t>
            </w:r>
          </w:p>
        </w:tc>
        <w:tc>
          <w:tcPr>
            <w:tcW w:w="755"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885"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282" w:type="pct"/>
          </w:tcPr>
          <w:p>
            <w:pPr>
              <w:bidi w:val="0"/>
              <w:spacing w:line="480" w:lineRule="auto"/>
              <w:jc w:val="both"/>
              <w:rPr>
                <w:rFonts w:hint="default" w:ascii="Times New Roman" w:hAnsi="Times New Roman" w:cs="Times New Roman"/>
                <w:sz w:val="24"/>
                <w:szCs w:val="24"/>
              </w:rPr>
            </w:pPr>
          </w:p>
        </w:tc>
      </w:tr>
    </w:tbl>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table 1 showed that 73.4% of respondents agree or strongly agree that good leadership style positively affects skill development in employees, while 26.6% disagree or strongly disagree.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2: The Effect of Leadership Styles on Productivity Enhancement</w:t>
      </w:r>
    </w:p>
    <w:tbl>
      <w:tblPr>
        <w:tblStyle w:val="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55"/>
        <w:gridCol w:w="1883"/>
        <w:gridCol w:w="1358"/>
        <w:gridCol w:w="1358"/>
        <w:gridCol w:w="2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94" w:type="pct"/>
            <w:vAlign w:val="top"/>
          </w:tcPr>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Response</w:t>
            </w:r>
          </w:p>
        </w:tc>
        <w:tc>
          <w:tcPr>
            <w:tcW w:w="1131" w:type="pct"/>
            <w:vAlign w:val="top"/>
          </w:tcPr>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Frequency</w:t>
            </w:r>
          </w:p>
        </w:tc>
        <w:tc>
          <w:tcPr>
            <w:tcW w:w="816" w:type="pct"/>
            <w:vAlign w:val="top"/>
          </w:tcPr>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c>
          <w:tcPr>
            <w:tcW w:w="816" w:type="pct"/>
            <w:vAlign w:val="top"/>
          </w:tcPr>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Valid</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c>
          <w:tcPr>
            <w:tcW w:w="1239" w:type="pct"/>
            <w:vAlign w:val="top"/>
          </w:tcPr>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Cumulative</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994"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Strongly</w:t>
            </w:r>
          </w:p>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1131"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7</w:t>
            </w:r>
          </w:p>
        </w:tc>
        <w:tc>
          <w:tcPr>
            <w:tcW w:w="816"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23.3</w:t>
            </w:r>
          </w:p>
        </w:tc>
        <w:tc>
          <w:tcPr>
            <w:tcW w:w="816"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23.3</w:t>
            </w:r>
          </w:p>
        </w:tc>
        <w:tc>
          <w:tcPr>
            <w:tcW w:w="1239"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23.3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94"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1131"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816"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46.7</w:t>
            </w:r>
          </w:p>
        </w:tc>
        <w:tc>
          <w:tcPr>
            <w:tcW w:w="816"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46.7</w:t>
            </w:r>
          </w:p>
        </w:tc>
        <w:tc>
          <w:tcPr>
            <w:tcW w:w="1239"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94"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1131"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816"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816"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1239"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86.7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94"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Strongly</w:t>
            </w:r>
          </w:p>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1131"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816"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816"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1239"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94"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131"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816"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816" w:type="pct"/>
            <w:vAlign w:val="top"/>
          </w:tcPr>
          <w:p>
            <w:pPr>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239" w:type="pct"/>
            <w:vAlign w:val="top"/>
          </w:tcPr>
          <w:p>
            <w:pPr>
              <w:bidi w:val="0"/>
              <w:spacing w:line="480" w:lineRule="auto"/>
              <w:jc w:val="center"/>
              <w:rPr>
                <w:rFonts w:hint="default" w:ascii="Times New Roman" w:hAnsi="Times New Roman" w:cs="Times New Roman"/>
                <w:sz w:val="24"/>
                <w:szCs w:val="24"/>
              </w:rPr>
            </w:pPr>
          </w:p>
        </w:tc>
      </w:tr>
    </w:tbl>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Table</w:t>
      </w:r>
      <w:r>
        <w:rPr>
          <w:rFonts w:hint="default" w:ascii="Times New Roman" w:hAnsi="Times New Roman" w:cs="Times New Roman"/>
          <w:sz w:val="24"/>
          <w:szCs w:val="24"/>
        </w:rPr>
        <w:t xml:space="preserve"> 2 described that a significant majority, 70% of respondents, agree or strongly agree that leadership styles positively enhance productivity, while 30% disagree or strongly disagree.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3: The Impact of Autocratic Leadership Style on Corporate Productivity</w:t>
      </w:r>
    </w:p>
    <w:tbl>
      <w:tblPr>
        <w:tblStyle w:val="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02"/>
        <w:gridCol w:w="1874"/>
        <w:gridCol w:w="1336"/>
        <w:gridCol w:w="1336"/>
        <w:gridCol w:w="2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23"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Response</w:t>
            </w:r>
          </w:p>
        </w:tc>
        <w:tc>
          <w:tcPr>
            <w:tcW w:w="1126"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Frequency</w:t>
            </w:r>
          </w:p>
        </w:tc>
        <w:tc>
          <w:tcPr>
            <w:tcW w:w="803"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c>
          <w:tcPr>
            <w:tcW w:w="803"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Valid</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c>
          <w:tcPr>
            <w:tcW w:w="1243"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Cumulative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1126"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124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1126"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17</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56.7</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56.7</w:t>
            </w:r>
          </w:p>
        </w:tc>
        <w:tc>
          <w:tcPr>
            <w:tcW w:w="124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1126"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124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86.7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1126"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124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126"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243" w:type="pct"/>
          </w:tcPr>
          <w:p>
            <w:pPr>
              <w:bidi w:val="0"/>
              <w:spacing w:line="480" w:lineRule="auto"/>
              <w:jc w:val="both"/>
              <w:rPr>
                <w:rFonts w:hint="default" w:ascii="Times New Roman" w:hAnsi="Times New Roman" w:cs="Times New Roman"/>
                <w:sz w:val="24"/>
                <w:szCs w:val="24"/>
              </w:rPr>
            </w:pPr>
          </w:p>
        </w:tc>
      </w:tr>
    </w:tbl>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3 indicated that 70% of respondents agree or strongly agree that autocratic leadership increases corporate productivity, while 30% disagree or strongly disagree.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 The Role of Leadership Style in New Product Introduction and Corporate Profit</w:t>
      </w:r>
    </w:p>
    <w:tbl>
      <w:tblPr>
        <w:tblStyle w:val="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79"/>
        <w:gridCol w:w="1833"/>
        <w:gridCol w:w="1360"/>
        <w:gridCol w:w="1401"/>
        <w:gridCol w:w="2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09"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Response</w:t>
            </w:r>
          </w:p>
        </w:tc>
        <w:tc>
          <w:tcPr>
            <w:tcW w:w="1101"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Frequency</w:t>
            </w:r>
          </w:p>
        </w:tc>
        <w:tc>
          <w:tcPr>
            <w:tcW w:w="817"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c>
          <w:tcPr>
            <w:tcW w:w="842"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Valid</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c>
          <w:tcPr>
            <w:tcW w:w="1228"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Cumulative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09"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1101"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81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84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1228"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009"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1101"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17</w:t>
            </w:r>
          </w:p>
        </w:tc>
        <w:tc>
          <w:tcPr>
            <w:tcW w:w="81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56.7</w:t>
            </w:r>
          </w:p>
        </w:tc>
        <w:tc>
          <w:tcPr>
            <w:tcW w:w="84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56.7</w:t>
            </w:r>
          </w:p>
        </w:tc>
        <w:tc>
          <w:tcPr>
            <w:tcW w:w="1228"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73.3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09"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1101"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81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84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1228"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86.7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09"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1101"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81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84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1228"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09"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101"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w:t>
            </w:r>
          </w:p>
        </w:tc>
        <w:tc>
          <w:tcPr>
            <w:tcW w:w="81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84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228" w:type="pct"/>
          </w:tcPr>
          <w:p>
            <w:pPr>
              <w:bidi w:val="0"/>
              <w:spacing w:line="480" w:lineRule="auto"/>
              <w:jc w:val="both"/>
              <w:rPr>
                <w:rFonts w:hint="default" w:ascii="Times New Roman" w:hAnsi="Times New Roman" w:cs="Times New Roman"/>
                <w:sz w:val="24"/>
                <w:szCs w:val="24"/>
              </w:rPr>
            </w:pPr>
          </w:p>
        </w:tc>
      </w:tr>
    </w:tbl>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 showed: The majority of respondents, 73.4%, agree or strongly agree that leadership style plays a significant role in new product introduction and increases corporate profit, while 26.6% disagree or strongly disagree.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br w:type="column"/>
      </w:r>
      <w:r>
        <w:rPr>
          <w:rFonts w:hint="default" w:ascii="Times New Roman" w:hAnsi="Times New Roman" w:cs="Times New Roman"/>
          <w:b/>
          <w:bCs/>
          <w:sz w:val="24"/>
          <w:szCs w:val="24"/>
        </w:rPr>
        <w:t>Table 5: Leadership Style and Its Effect on Corporate Reputation and Goodwill</w:t>
      </w:r>
    </w:p>
    <w:tbl>
      <w:tblPr>
        <w:tblStyle w:val="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64"/>
        <w:gridCol w:w="1847"/>
        <w:gridCol w:w="1381"/>
        <w:gridCol w:w="1388"/>
        <w:gridCol w:w="2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00"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Response</w:t>
            </w:r>
          </w:p>
        </w:tc>
        <w:tc>
          <w:tcPr>
            <w:tcW w:w="1110"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Frequency</w:t>
            </w:r>
          </w:p>
        </w:tc>
        <w:tc>
          <w:tcPr>
            <w:tcW w:w="830"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c>
          <w:tcPr>
            <w:tcW w:w="834"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Valid</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c>
          <w:tcPr>
            <w:tcW w:w="1223"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Cumulative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0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111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83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834"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12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0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111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w:t>
            </w:r>
          </w:p>
        </w:tc>
        <w:tc>
          <w:tcPr>
            <w:tcW w:w="83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53.3</w:t>
            </w:r>
          </w:p>
        </w:tc>
        <w:tc>
          <w:tcPr>
            <w:tcW w:w="834"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53.3</w:t>
            </w:r>
          </w:p>
        </w:tc>
        <w:tc>
          <w:tcPr>
            <w:tcW w:w="12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0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111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83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834"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12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86.7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0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111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83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834"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12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0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11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w:t>
            </w:r>
          </w:p>
        </w:tc>
        <w:tc>
          <w:tcPr>
            <w:tcW w:w="83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834"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223" w:type="pct"/>
          </w:tcPr>
          <w:p>
            <w:pPr>
              <w:bidi w:val="0"/>
              <w:spacing w:line="480" w:lineRule="auto"/>
              <w:jc w:val="both"/>
              <w:rPr>
                <w:rFonts w:hint="default" w:ascii="Times New Roman" w:hAnsi="Times New Roman" w:cs="Times New Roman"/>
                <w:sz w:val="24"/>
                <w:szCs w:val="24"/>
              </w:rPr>
            </w:pPr>
          </w:p>
        </w:tc>
      </w:tr>
    </w:tbl>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5 discussed that 70% of respondents strongly agree that leadership style and good management enhance corporate reputation and goodwill, while 30% disagree or strongly disagree.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6: Good Leadership Style and Employee Sense of Ownership</w:t>
      </w:r>
    </w:p>
    <w:tbl>
      <w:tblPr>
        <w:tblStyle w:val="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02"/>
        <w:gridCol w:w="1874"/>
        <w:gridCol w:w="1336"/>
        <w:gridCol w:w="1336"/>
        <w:gridCol w:w="2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Response</w:t>
            </w:r>
          </w:p>
        </w:tc>
        <w:tc>
          <w:tcPr>
            <w:tcW w:w="1126"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Percent</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Valid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Percent</w:t>
            </w:r>
          </w:p>
        </w:tc>
        <w:tc>
          <w:tcPr>
            <w:tcW w:w="124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Cumulative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Percent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1126"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124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1126"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53.3</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53.3</w:t>
            </w:r>
          </w:p>
        </w:tc>
        <w:tc>
          <w:tcPr>
            <w:tcW w:w="124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73.3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0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1126"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124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1126"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124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126"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80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243" w:type="pct"/>
          </w:tcPr>
          <w:p>
            <w:pPr>
              <w:bidi w:val="0"/>
              <w:spacing w:line="480" w:lineRule="auto"/>
              <w:jc w:val="both"/>
              <w:rPr>
                <w:rFonts w:hint="default" w:ascii="Times New Roman" w:hAnsi="Times New Roman" w:cs="Times New Roman"/>
                <w:sz w:val="24"/>
                <w:szCs w:val="24"/>
              </w:rPr>
            </w:pP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Table</w:t>
      </w:r>
      <w:r>
        <w:rPr>
          <w:rFonts w:hint="default" w:ascii="Times New Roman" w:hAnsi="Times New Roman" w:cs="Times New Roman"/>
          <w:sz w:val="24"/>
          <w:szCs w:val="24"/>
        </w:rPr>
        <w:t xml:space="preserve"> 6 indicated that 73.3% of respondents agree or strongly agree that a good leadership style gives employees a sense of ownership in their daily roles, while 26.7% disagree or strongly disagree.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7: Good Leadership Style and Employee Input in Daily Operations</w:t>
      </w:r>
    </w:p>
    <w:tbl>
      <w:tblPr>
        <w:tblStyle w:val="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64"/>
        <w:gridCol w:w="1847"/>
        <w:gridCol w:w="1381"/>
        <w:gridCol w:w="1388"/>
        <w:gridCol w:w="2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00"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Response</w:t>
            </w:r>
          </w:p>
        </w:tc>
        <w:tc>
          <w:tcPr>
            <w:tcW w:w="1110"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Frequency</w:t>
            </w:r>
          </w:p>
        </w:tc>
        <w:tc>
          <w:tcPr>
            <w:tcW w:w="830"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c>
          <w:tcPr>
            <w:tcW w:w="834"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Valid</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c>
          <w:tcPr>
            <w:tcW w:w="1223"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Cumulative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0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111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83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834"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12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0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111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w:t>
            </w:r>
          </w:p>
        </w:tc>
        <w:tc>
          <w:tcPr>
            <w:tcW w:w="83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53.3</w:t>
            </w:r>
          </w:p>
        </w:tc>
        <w:tc>
          <w:tcPr>
            <w:tcW w:w="834"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53.3</w:t>
            </w:r>
          </w:p>
        </w:tc>
        <w:tc>
          <w:tcPr>
            <w:tcW w:w="12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0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111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83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834"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12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86.7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0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111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83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834"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122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0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11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w:t>
            </w:r>
          </w:p>
        </w:tc>
        <w:tc>
          <w:tcPr>
            <w:tcW w:w="83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834"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223" w:type="pct"/>
          </w:tcPr>
          <w:p>
            <w:pPr>
              <w:bidi w:val="0"/>
              <w:spacing w:line="480" w:lineRule="auto"/>
              <w:jc w:val="both"/>
              <w:rPr>
                <w:rFonts w:hint="default" w:ascii="Times New Roman" w:hAnsi="Times New Roman" w:cs="Times New Roman"/>
                <w:sz w:val="24"/>
                <w:szCs w:val="24"/>
              </w:rPr>
            </w:pPr>
          </w:p>
        </w:tc>
      </w:tr>
    </w:tbl>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sectPr>
          <w:pgSz w:w="11910" w:h="16840"/>
          <w:pgMar w:top="1440" w:right="1800" w:bottom="1440" w:left="1800" w:header="674" w:footer="1052" w:gutter="0"/>
          <w:cols w:space="425" w:num="1"/>
        </w:sectPr>
      </w:pPr>
      <w:r>
        <w:rPr>
          <w:rFonts w:hint="default" w:ascii="Times New Roman" w:hAnsi="Times New Roman" w:cs="Times New Roman"/>
          <w:sz w:val="24"/>
          <w:szCs w:val="24"/>
        </w:rPr>
        <w:t>Table 7 showed that 70% of respondents agree or strongly agree that good leadership style allows employees to feel their input is valued in daily operations, while 30% disagree or strongly disagree.</w:t>
      </w:r>
    </w:p>
    <w:p>
      <w:pPr>
        <w:bidi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rPr>
        <w:t>Table 8: Good Leadership and Its Impact on Efficiency and Effectivene</w:t>
      </w:r>
      <w:r>
        <w:rPr>
          <w:rFonts w:hint="default" w:ascii="Times New Roman" w:hAnsi="Times New Roman" w:cs="Times New Roman"/>
          <w:b/>
          <w:bCs/>
          <w:sz w:val="24"/>
          <w:szCs w:val="24"/>
          <w:lang w:val="en-US"/>
        </w:rPr>
        <w:t>ss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05"/>
        <w:gridCol w:w="1705"/>
        <w:gridCol w:w="1705"/>
        <w:gridCol w:w="170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5" w:type="dxa"/>
            <w:vAlign w:val="top"/>
          </w:tcPr>
          <w:p>
            <w:pPr>
              <w:pStyle w:val="16"/>
              <w:spacing w:before="113"/>
              <w:ind w:left="43" w:leftChars="0" w:right="0" w:rightChars="0"/>
              <w:rPr>
                <w:rFonts w:hint="default" w:ascii="Times New Roman" w:hAnsi="Times New Roman" w:cs="Times New Roman"/>
                <w:sz w:val="24"/>
                <w:szCs w:val="24"/>
                <w:vertAlign w:val="baseline"/>
                <w:lang w:val="en-US"/>
              </w:rPr>
            </w:pPr>
            <w:r>
              <w:rPr>
                <w:b/>
                <w:spacing w:val="-2"/>
                <w:sz w:val="20"/>
              </w:rPr>
              <w:t>Response</w:t>
            </w:r>
          </w:p>
        </w:tc>
        <w:tc>
          <w:tcPr>
            <w:tcW w:w="1705" w:type="dxa"/>
            <w:vAlign w:val="top"/>
          </w:tcPr>
          <w:p>
            <w:pPr>
              <w:pStyle w:val="16"/>
              <w:spacing w:before="113"/>
              <w:ind w:left="43" w:leftChars="0" w:right="0" w:rightChars="0"/>
              <w:rPr>
                <w:rFonts w:hint="default" w:ascii="Times New Roman" w:hAnsi="Times New Roman" w:cs="Times New Roman"/>
                <w:sz w:val="24"/>
                <w:szCs w:val="24"/>
                <w:vertAlign w:val="baseline"/>
                <w:lang w:val="en-US"/>
              </w:rPr>
            </w:pPr>
            <w:r>
              <w:rPr>
                <w:b/>
                <w:spacing w:val="-2"/>
                <w:sz w:val="20"/>
              </w:rPr>
              <w:t>Frequency</w:t>
            </w:r>
          </w:p>
        </w:tc>
        <w:tc>
          <w:tcPr>
            <w:tcW w:w="1705" w:type="dxa"/>
            <w:vAlign w:val="top"/>
          </w:tcPr>
          <w:p>
            <w:pPr>
              <w:pStyle w:val="16"/>
              <w:spacing w:before="113"/>
              <w:ind w:left="43" w:leftChars="0" w:right="0" w:rightChars="0"/>
              <w:rPr>
                <w:rFonts w:hint="default" w:ascii="Times New Roman" w:hAnsi="Times New Roman" w:cs="Times New Roman"/>
                <w:sz w:val="24"/>
                <w:szCs w:val="24"/>
                <w:vertAlign w:val="baseline"/>
                <w:lang w:val="en-US"/>
              </w:rPr>
            </w:pPr>
            <w:r>
              <w:rPr>
                <w:b/>
                <w:spacing w:val="-2"/>
                <w:sz w:val="20"/>
              </w:rPr>
              <w:t>Percent</w:t>
            </w:r>
          </w:p>
        </w:tc>
        <w:tc>
          <w:tcPr>
            <w:tcW w:w="1705" w:type="dxa"/>
            <w:vAlign w:val="top"/>
          </w:tcPr>
          <w:p>
            <w:pPr>
              <w:pStyle w:val="16"/>
              <w:spacing w:line="228" w:lineRule="exact"/>
              <w:ind w:left="41" w:leftChars="0" w:right="36" w:rightChars="0"/>
              <w:rPr>
                <w:rFonts w:hint="default" w:ascii="Times New Roman" w:hAnsi="Times New Roman" w:cs="Times New Roman"/>
                <w:sz w:val="24"/>
                <w:szCs w:val="24"/>
                <w:vertAlign w:val="baseline"/>
                <w:lang w:val="en-US"/>
              </w:rPr>
            </w:pPr>
            <w:r>
              <w:rPr>
                <w:b/>
                <w:spacing w:val="-2"/>
                <w:sz w:val="20"/>
              </w:rPr>
              <w:t>Valid Percent</w:t>
            </w:r>
          </w:p>
        </w:tc>
        <w:tc>
          <w:tcPr>
            <w:tcW w:w="1706" w:type="dxa"/>
            <w:vAlign w:val="top"/>
          </w:tcPr>
          <w:p>
            <w:pPr>
              <w:pStyle w:val="16"/>
              <w:spacing w:line="228" w:lineRule="exact"/>
              <w:ind w:left="43" w:leftChars="0" w:right="0" w:rightChars="0"/>
              <w:rPr>
                <w:rFonts w:hint="default" w:ascii="Times New Roman" w:hAnsi="Times New Roman" w:cs="Times New Roman"/>
                <w:sz w:val="24"/>
                <w:szCs w:val="24"/>
                <w:vertAlign w:val="baseline"/>
                <w:lang w:val="en-US"/>
              </w:rPr>
            </w:pPr>
            <w:r>
              <w:rPr>
                <w:b/>
                <w:spacing w:val="-2"/>
                <w:sz w:val="20"/>
              </w:rPr>
              <w:t>Cumulative Percent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vAlign w:val="top"/>
          </w:tcPr>
          <w:p>
            <w:pPr>
              <w:pStyle w:val="16"/>
              <w:spacing w:line="230" w:lineRule="atLeast"/>
              <w:ind w:left="43" w:leftChars="0" w:right="152" w:rightChars="0"/>
              <w:rPr>
                <w:rFonts w:hint="default" w:ascii="Times New Roman" w:hAnsi="Times New Roman" w:cs="Times New Roman"/>
                <w:sz w:val="24"/>
                <w:szCs w:val="24"/>
                <w:vertAlign w:val="baseline"/>
                <w:lang w:val="en-US"/>
              </w:rPr>
            </w:pPr>
            <w:r>
              <w:rPr>
                <w:spacing w:val="-2"/>
                <w:sz w:val="20"/>
              </w:rPr>
              <w:t>Strongly Agree</w:t>
            </w:r>
          </w:p>
        </w:tc>
        <w:tc>
          <w:tcPr>
            <w:tcW w:w="1705" w:type="dxa"/>
            <w:vAlign w:val="top"/>
          </w:tcPr>
          <w:p>
            <w:pPr>
              <w:pStyle w:val="16"/>
              <w:spacing w:before="115"/>
              <w:ind w:left="43" w:leftChars="0" w:right="0" w:rightChars="0"/>
              <w:rPr>
                <w:rFonts w:hint="default" w:ascii="Times New Roman" w:hAnsi="Times New Roman" w:cs="Times New Roman"/>
                <w:sz w:val="24"/>
                <w:szCs w:val="24"/>
                <w:vertAlign w:val="baseline"/>
                <w:lang w:val="en-US"/>
              </w:rPr>
            </w:pPr>
            <w:r>
              <w:rPr>
                <w:spacing w:val="-10"/>
                <w:sz w:val="20"/>
              </w:rPr>
              <w:t>5</w:t>
            </w:r>
          </w:p>
        </w:tc>
        <w:tc>
          <w:tcPr>
            <w:tcW w:w="1705" w:type="dxa"/>
            <w:vAlign w:val="top"/>
          </w:tcPr>
          <w:p>
            <w:pPr>
              <w:pStyle w:val="16"/>
              <w:spacing w:before="115"/>
              <w:ind w:left="43" w:leftChars="0" w:right="0" w:rightChars="0"/>
              <w:rPr>
                <w:rFonts w:hint="default" w:ascii="Times New Roman" w:hAnsi="Times New Roman" w:cs="Times New Roman"/>
                <w:sz w:val="24"/>
                <w:szCs w:val="24"/>
                <w:vertAlign w:val="baseline"/>
                <w:lang w:val="en-US"/>
              </w:rPr>
            </w:pPr>
            <w:r>
              <w:rPr>
                <w:spacing w:val="-4"/>
                <w:sz w:val="20"/>
              </w:rPr>
              <w:t>16.7</w:t>
            </w:r>
          </w:p>
        </w:tc>
        <w:tc>
          <w:tcPr>
            <w:tcW w:w="1705" w:type="dxa"/>
            <w:vAlign w:val="top"/>
          </w:tcPr>
          <w:p>
            <w:pPr>
              <w:pStyle w:val="16"/>
              <w:spacing w:before="115"/>
              <w:ind w:left="41" w:leftChars="0" w:right="0" w:rightChars="0"/>
              <w:rPr>
                <w:rFonts w:hint="default" w:ascii="Times New Roman" w:hAnsi="Times New Roman" w:cs="Times New Roman"/>
                <w:sz w:val="24"/>
                <w:szCs w:val="24"/>
                <w:vertAlign w:val="baseline"/>
                <w:lang w:val="en-US"/>
              </w:rPr>
            </w:pPr>
            <w:r>
              <w:rPr>
                <w:spacing w:val="-4"/>
                <w:sz w:val="20"/>
              </w:rPr>
              <w:t>16.7</w:t>
            </w:r>
          </w:p>
        </w:tc>
        <w:tc>
          <w:tcPr>
            <w:tcW w:w="1706" w:type="dxa"/>
            <w:vAlign w:val="top"/>
          </w:tcPr>
          <w:p>
            <w:pPr>
              <w:pStyle w:val="16"/>
              <w:spacing w:before="115"/>
              <w:ind w:left="43" w:leftChars="0" w:right="0" w:rightChars="0"/>
              <w:rPr>
                <w:rFonts w:hint="default" w:ascii="Times New Roman" w:hAnsi="Times New Roman" w:cs="Times New Roman"/>
                <w:sz w:val="24"/>
                <w:szCs w:val="24"/>
                <w:vertAlign w:val="baseline"/>
                <w:lang w:val="en-US"/>
              </w:rPr>
            </w:pPr>
            <w:r>
              <w:rPr>
                <w:spacing w:val="-4"/>
                <w:sz w:val="20"/>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5" w:type="dxa"/>
            <w:vAlign w:val="top"/>
          </w:tcPr>
          <w:p>
            <w:pPr>
              <w:pStyle w:val="16"/>
              <w:spacing w:before="29"/>
              <w:ind w:left="43" w:leftChars="0" w:right="0" w:rightChars="0"/>
              <w:rPr>
                <w:rFonts w:hint="default" w:ascii="Times New Roman" w:hAnsi="Times New Roman" w:cs="Times New Roman"/>
                <w:sz w:val="24"/>
                <w:szCs w:val="24"/>
                <w:vertAlign w:val="baseline"/>
                <w:lang w:val="en-US"/>
              </w:rPr>
            </w:pPr>
            <w:r>
              <w:rPr>
                <w:spacing w:val="-2"/>
                <w:sz w:val="20"/>
              </w:rPr>
              <w:t>Agree</w:t>
            </w:r>
          </w:p>
        </w:tc>
        <w:tc>
          <w:tcPr>
            <w:tcW w:w="1705" w:type="dxa"/>
            <w:vAlign w:val="top"/>
          </w:tcPr>
          <w:p>
            <w:pPr>
              <w:pStyle w:val="16"/>
              <w:spacing w:before="29"/>
              <w:ind w:left="43" w:leftChars="0" w:right="0" w:rightChars="0"/>
              <w:rPr>
                <w:rFonts w:hint="default" w:ascii="Times New Roman" w:hAnsi="Times New Roman" w:cs="Times New Roman"/>
                <w:sz w:val="24"/>
                <w:szCs w:val="24"/>
                <w:vertAlign w:val="baseline"/>
                <w:lang w:val="en-US"/>
              </w:rPr>
            </w:pPr>
            <w:r>
              <w:rPr>
                <w:spacing w:val="-5"/>
                <w:sz w:val="20"/>
              </w:rPr>
              <w:t>17</w:t>
            </w:r>
          </w:p>
        </w:tc>
        <w:tc>
          <w:tcPr>
            <w:tcW w:w="1705" w:type="dxa"/>
            <w:vAlign w:val="top"/>
          </w:tcPr>
          <w:p>
            <w:pPr>
              <w:pStyle w:val="16"/>
              <w:spacing w:before="29"/>
              <w:ind w:left="43" w:leftChars="0" w:right="0" w:rightChars="0"/>
              <w:rPr>
                <w:rFonts w:hint="default" w:ascii="Times New Roman" w:hAnsi="Times New Roman" w:cs="Times New Roman"/>
                <w:sz w:val="24"/>
                <w:szCs w:val="24"/>
                <w:vertAlign w:val="baseline"/>
                <w:lang w:val="en-US"/>
              </w:rPr>
            </w:pPr>
            <w:r>
              <w:rPr>
                <w:spacing w:val="-4"/>
                <w:sz w:val="20"/>
              </w:rPr>
              <w:t>56.7</w:t>
            </w:r>
          </w:p>
        </w:tc>
        <w:tc>
          <w:tcPr>
            <w:tcW w:w="1705" w:type="dxa"/>
            <w:vAlign w:val="top"/>
          </w:tcPr>
          <w:p>
            <w:pPr>
              <w:pStyle w:val="16"/>
              <w:spacing w:before="29"/>
              <w:ind w:left="41" w:leftChars="0" w:right="0" w:rightChars="0"/>
              <w:rPr>
                <w:rFonts w:hint="default" w:ascii="Times New Roman" w:hAnsi="Times New Roman" w:cs="Times New Roman"/>
                <w:sz w:val="24"/>
                <w:szCs w:val="24"/>
                <w:vertAlign w:val="baseline"/>
                <w:lang w:val="en-US"/>
              </w:rPr>
            </w:pPr>
            <w:r>
              <w:rPr>
                <w:spacing w:val="-4"/>
                <w:sz w:val="20"/>
              </w:rPr>
              <w:t>56.7</w:t>
            </w:r>
          </w:p>
        </w:tc>
        <w:tc>
          <w:tcPr>
            <w:tcW w:w="1706" w:type="dxa"/>
            <w:vAlign w:val="top"/>
          </w:tcPr>
          <w:p>
            <w:pPr>
              <w:pStyle w:val="16"/>
              <w:spacing w:before="29"/>
              <w:ind w:left="43" w:leftChars="0" w:right="0" w:rightChars="0"/>
              <w:rPr>
                <w:rFonts w:hint="default" w:ascii="Times New Roman" w:hAnsi="Times New Roman" w:cs="Times New Roman"/>
                <w:sz w:val="24"/>
                <w:szCs w:val="24"/>
                <w:vertAlign w:val="baseline"/>
                <w:lang w:val="en-US"/>
              </w:rPr>
            </w:pPr>
            <w:r>
              <w:rPr>
                <w:spacing w:val="-4"/>
                <w:sz w:val="20"/>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5" w:type="dxa"/>
            <w:vAlign w:val="top"/>
          </w:tcPr>
          <w:p>
            <w:pPr>
              <w:pStyle w:val="16"/>
              <w:spacing w:before="29"/>
              <w:ind w:left="43" w:leftChars="0" w:right="0" w:rightChars="0"/>
              <w:rPr>
                <w:rFonts w:hint="default" w:ascii="Times New Roman" w:hAnsi="Times New Roman" w:cs="Times New Roman"/>
                <w:sz w:val="24"/>
                <w:szCs w:val="24"/>
                <w:vertAlign w:val="baseline"/>
                <w:lang w:val="en-US"/>
              </w:rPr>
            </w:pPr>
            <w:r>
              <w:rPr>
                <w:spacing w:val="-2"/>
                <w:sz w:val="20"/>
              </w:rPr>
              <w:t>Disagree</w:t>
            </w:r>
          </w:p>
        </w:tc>
        <w:tc>
          <w:tcPr>
            <w:tcW w:w="1705" w:type="dxa"/>
            <w:vAlign w:val="top"/>
          </w:tcPr>
          <w:p>
            <w:pPr>
              <w:pStyle w:val="16"/>
              <w:spacing w:before="29"/>
              <w:ind w:left="43" w:leftChars="0" w:right="0" w:rightChars="0"/>
              <w:rPr>
                <w:rFonts w:hint="default" w:ascii="Times New Roman" w:hAnsi="Times New Roman" w:cs="Times New Roman"/>
                <w:sz w:val="24"/>
                <w:szCs w:val="24"/>
                <w:vertAlign w:val="baseline"/>
                <w:lang w:val="en-US"/>
              </w:rPr>
            </w:pPr>
            <w:r>
              <w:rPr>
                <w:spacing w:val="-10"/>
                <w:sz w:val="20"/>
              </w:rPr>
              <w:t>5</w:t>
            </w:r>
          </w:p>
        </w:tc>
        <w:tc>
          <w:tcPr>
            <w:tcW w:w="1705" w:type="dxa"/>
            <w:vAlign w:val="top"/>
          </w:tcPr>
          <w:p>
            <w:pPr>
              <w:pStyle w:val="16"/>
              <w:spacing w:before="29"/>
              <w:ind w:left="43" w:leftChars="0" w:right="0" w:rightChars="0"/>
              <w:rPr>
                <w:rFonts w:hint="default" w:ascii="Times New Roman" w:hAnsi="Times New Roman" w:cs="Times New Roman"/>
                <w:sz w:val="24"/>
                <w:szCs w:val="24"/>
                <w:vertAlign w:val="baseline"/>
                <w:lang w:val="en-US"/>
              </w:rPr>
            </w:pPr>
            <w:r>
              <w:rPr>
                <w:spacing w:val="-4"/>
                <w:sz w:val="20"/>
              </w:rPr>
              <w:t>16.7</w:t>
            </w:r>
          </w:p>
        </w:tc>
        <w:tc>
          <w:tcPr>
            <w:tcW w:w="1705" w:type="dxa"/>
            <w:vAlign w:val="top"/>
          </w:tcPr>
          <w:p>
            <w:pPr>
              <w:pStyle w:val="16"/>
              <w:spacing w:before="29"/>
              <w:ind w:left="41" w:leftChars="0" w:right="0" w:rightChars="0"/>
              <w:rPr>
                <w:rFonts w:hint="default" w:ascii="Times New Roman" w:hAnsi="Times New Roman" w:cs="Times New Roman"/>
                <w:sz w:val="24"/>
                <w:szCs w:val="24"/>
                <w:vertAlign w:val="baseline"/>
                <w:lang w:val="en-US"/>
              </w:rPr>
            </w:pPr>
            <w:r>
              <w:rPr>
                <w:spacing w:val="-4"/>
                <w:sz w:val="20"/>
              </w:rPr>
              <w:t>16.7</w:t>
            </w:r>
          </w:p>
        </w:tc>
        <w:tc>
          <w:tcPr>
            <w:tcW w:w="1706" w:type="dxa"/>
            <w:vAlign w:val="top"/>
          </w:tcPr>
          <w:p>
            <w:pPr>
              <w:pStyle w:val="16"/>
              <w:spacing w:before="29"/>
              <w:ind w:left="43" w:leftChars="0" w:right="0" w:rightChars="0"/>
              <w:rPr>
                <w:rFonts w:hint="default" w:ascii="Times New Roman" w:hAnsi="Times New Roman" w:cs="Times New Roman"/>
                <w:sz w:val="24"/>
                <w:szCs w:val="24"/>
                <w:vertAlign w:val="baseline"/>
                <w:lang w:val="en-US"/>
              </w:rPr>
            </w:pPr>
            <w:r>
              <w:rPr>
                <w:spacing w:val="-4"/>
                <w:sz w:val="20"/>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5" w:type="dxa"/>
            <w:vAlign w:val="top"/>
          </w:tcPr>
          <w:p>
            <w:pPr>
              <w:pStyle w:val="16"/>
              <w:spacing w:line="228" w:lineRule="exact"/>
              <w:ind w:left="43" w:leftChars="0" w:right="130" w:rightChars="0"/>
              <w:rPr>
                <w:rFonts w:hint="default" w:ascii="Times New Roman" w:hAnsi="Times New Roman" w:cs="Times New Roman"/>
                <w:sz w:val="24"/>
                <w:szCs w:val="24"/>
                <w:vertAlign w:val="baseline"/>
                <w:lang w:val="en-US"/>
              </w:rPr>
            </w:pPr>
            <w:r>
              <w:rPr>
                <w:spacing w:val="-2"/>
                <w:sz w:val="20"/>
              </w:rPr>
              <w:t>Strongly Disagree</w:t>
            </w:r>
          </w:p>
        </w:tc>
        <w:tc>
          <w:tcPr>
            <w:tcW w:w="1705" w:type="dxa"/>
            <w:vAlign w:val="top"/>
          </w:tcPr>
          <w:p>
            <w:pPr>
              <w:pStyle w:val="16"/>
              <w:spacing w:before="113"/>
              <w:ind w:left="43" w:leftChars="0" w:right="0" w:rightChars="0"/>
              <w:rPr>
                <w:rFonts w:hint="default" w:ascii="Times New Roman" w:hAnsi="Times New Roman" w:cs="Times New Roman"/>
                <w:sz w:val="24"/>
                <w:szCs w:val="24"/>
                <w:vertAlign w:val="baseline"/>
                <w:lang w:val="en-US"/>
              </w:rPr>
            </w:pPr>
            <w:r>
              <w:rPr>
                <w:spacing w:val="-10"/>
                <w:sz w:val="20"/>
              </w:rPr>
              <w:t>3</w:t>
            </w:r>
          </w:p>
        </w:tc>
        <w:tc>
          <w:tcPr>
            <w:tcW w:w="1705" w:type="dxa"/>
            <w:vAlign w:val="top"/>
          </w:tcPr>
          <w:p>
            <w:pPr>
              <w:pStyle w:val="16"/>
              <w:spacing w:before="113"/>
              <w:ind w:left="43" w:leftChars="0" w:right="0" w:rightChars="0"/>
              <w:rPr>
                <w:rFonts w:hint="default" w:ascii="Times New Roman" w:hAnsi="Times New Roman" w:cs="Times New Roman"/>
                <w:sz w:val="24"/>
                <w:szCs w:val="24"/>
                <w:vertAlign w:val="baseline"/>
                <w:lang w:val="en-US"/>
              </w:rPr>
            </w:pPr>
            <w:r>
              <w:rPr>
                <w:spacing w:val="-4"/>
                <w:sz w:val="20"/>
              </w:rPr>
              <w:t>10.0</w:t>
            </w:r>
          </w:p>
        </w:tc>
        <w:tc>
          <w:tcPr>
            <w:tcW w:w="1705" w:type="dxa"/>
            <w:vAlign w:val="top"/>
          </w:tcPr>
          <w:p>
            <w:pPr>
              <w:pStyle w:val="16"/>
              <w:spacing w:before="113"/>
              <w:ind w:left="41" w:leftChars="0" w:right="0" w:rightChars="0"/>
              <w:rPr>
                <w:rFonts w:hint="default" w:ascii="Times New Roman" w:hAnsi="Times New Roman" w:cs="Times New Roman"/>
                <w:sz w:val="24"/>
                <w:szCs w:val="24"/>
                <w:vertAlign w:val="baseline"/>
                <w:lang w:val="en-US"/>
              </w:rPr>
            </w:pPr>
            <w:r>
              <w:rPr>
                <w:spacing w:val="-4"/>
                <w:sz w:val="20"/>
              </w:rPr>
              <w:t>10.0</w:t>
            </w:r>
          </w:p>
        </w:tc>
        <w:tc>
          <w:tcPr>
            <w:tcW w:w="1706" w:type="dxa"/>
            <w:vAlign w:val="top"/>
          </w:tcPr>
          <w:p>
            <w:pPr>
              <w:pStyle w:val="16"/>
              <w:spacing w:before="113"/>
              <w:ind w:left="43" w:leftChars="0" w:right="0" w:rightChars="0"/>
              <w:rPr>
                <w:rFonts w:hint="default" w:ascii="Times New Roman" w:hAnsi="Times New Roman" w:cs="Times New Roman"/>
                <w:sz w:val="24"/>
                <w:szCs w:val="24"/>
                <w:vertAlign w:val="baseline"/>
                <w:lang w:val="en-US"/>
              </w:rPr>
            </w:pPr>
            <w:r>
              <w:rPr>
                <w:spacing w:val="-2"/>
                <w:sz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5" w:type="dxa"/>
            <w:vAlign w:val="top"/>
          </w:tcPr>
          <w:p>
            <w:pPr>
              <w:pStyle w:val="16"/>
              <w:spacing w:before="29"/>
              <w:ind w:left="43" w:leftChars="0" w:right="0" w:rightChars="0"/>
              <w:rPr>
                <w:rFonts w:hint="default" w:ascii="Times New Roman" w:hAnsi="Times New Roman" w:cs="Times New Roman"/>
                <w:sz w:val="24"/>
                <w:szCs w:val="24"/>
                <w:vertAlign w:val="baseline"/>
                <w:lang w:val="en-US"/>
              </w:rPr>
            </w:pPr>
            <w:r>
              <w:rPr>
                <w:spacing w:val="-2"/>
                <w:sz w:val="20"/>
              </w:rPr>
              <w:t>Total</w:t>
            </w:r>
          </w:p>
        </w:tc>
        <w:tc>
          <w:tcPr>
            <w:tcW w:w="1705" w:type="dxa"/>
            <w:vAlign w:val="top"/>
          </w:tcPr>
          <w:p>
            <w:pPr>
              <w:pStyle w:val="16"/>
              <w:spacing w:before="29"/>
              <w:ind w:left="43" w:leftChars="0" w:right="0" w:rightChars="0"/>
              <w:rPr>
                <w:rFonts w:hint="default" w:ascii="Times New Roman" w:hAnsi="Times New Roman" w:cs="Times New Roman"/>
                <w:sz w:val="24"/>
                <w:szCs w:val="24"/>
                <w:vertAlign w:val="baseline"/>
                <w:lang w:val="en-US"/>
              </w:rPr>
            </w:pPr>
            <w:r>
              <w:rPr>
                <w:spacing w:val="-5"/>
                <w:sz w:val="20"/>
              </w:rPr>
              <w:t>30</w:t>
            </w:r>
          </w:p>
        </w:tc>
        <w:tc>
          <w:tcPr>
            <w:tcW w:w="1705" w:type="dxa"/>
            <w:vAlign w:val="top"/>
          </w:tcPr>
          <w:p>
            <w:pPr>
              <w:pStyle w:val="16"/>
              <w:spacing w:before="29"/>
              <w:ind w:left="43" w:leftChars="0" w:right="0" w:rightChars="0"/>
              <w:rPr>
                <w:rFonts w:hint="default" w:ascii="Times New Roman" w:hAnsi="Times New Roman" w:cs="Times New Roman"/>
                <w:sz w:val="24"/>
                <w:szCs w:val="24"/>
                <w:vertAlign w:val="baseline"/>
                <w:lang w:val="en-US"/>
              </w:rPr>
            </w:pPr>
            <w:r>
              <w:rPr>
                <w:spacing w:val="-2"/>
                <w:sz w:val="20"/>
              </w:rPr>
              <w:t>100.0</w:t>
            </w:r>
          </w:p>
        </w:tc>
        <w:tc>
          <w:tcPr>
            <w:tcW w:w="1705" w:type="dxa"/>
            <w:vAlign w:val="top"/>
          </w:tcPr>
          <w:p>
            <w:pPr>
              <w:pStyle w:val="16"/>
              <w:spacing w:before="29"/>
              <w:ind w:left="41" w:leftChars="0" w:right="0" w:rightChars="0"/>
              <w:rPr>
                <w:rFonts w:hint="default" w:ascii="Times New Roman" w:hAnsi="Times New Roman" w:cs="Times New Roman"/>
                <w:sz w:val="24"/>
                <w:szCs w:val="24"/>
                <w:vertAlign w:val="baseline"/>
                <w:lang w:val="en-US"/>
              </w:rPr>
            </w:pPr>
            <w:r>
              <w:rPr>
                <w:spacing w:val="-2"/>
                <w:sz w:val="20"/>
              </w:rPr>
              <w:t>100.0</w:t>
            </w:r>
          </w:p>
        </w:tc>
        <w:tc>
          <w:tcPr>
            <w:tcW w:w="1706" w:type="dxa"/>
            <w:vAlign w:val="top"/>
          </w:tcPr>
          <w:p>
            <w:pPr>
              <w:pStyle w:val="16"/>
              <w:ind w:left="0" w:leftChars="0" w:right="0" w:rightChars="0"/>
              <w:rPr>
                <w:rFonts w:hint="default" w:ascii="Times New Roman" w:hAnsi="Times New Roman" w:cs="Times New Roman"/>
                <w:sz w:val="24"/>
                <w:szCs w:val="24"/>
                <w:vertAlign w:val="baseline"/>
                <w:lang w:val="en-US"/>
              </w:rPr>
            </w:pPr>
          </w:p>
        </w:tc>
      </w:tr>
    </w:tbl>
    <w:p>
      <w:pPr>
        <w:bidi w:val="0"/>
        <w:spacing w:line="480" w:lineRule="auto"/>
        <w:jc w:val="both"/>
        <w:rPr>
          <w:rFonts w:hint="default" w:ascii="Times New Roman" w:hAnsi="Times New Roman" w:cs="Times New Roman"/>
          <w:sz w:val="24"/>
          <w:szCs w:val="24"/>
          <w:lang w:val="en-US"/>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8 described: A substantial majority, 73.4%, agree or strongly agree that good leadership increases organizational efficiency and effectiveness, while 26.6% disagree or strongly disagree.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9: Good Leadership Style and Openness to New Ideas and Innovation</w:t>
      </w:r>
    </w:p>
    <w:tbl>
      <w:tblPr>
        <w:tblStyle w:val="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60"/>
        <w:gridCol w:w="1263"/>
        <w:gridCol w:w="900"/>
        <w:gridCol w:w="1635"/>
        <w:gridCol w:w="2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98"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Response</w:t>
            </w:r>
          </w:p>
        </w:tc>
        <w:tc>
          <w:tcPr>
            <w:tcW w:w="759"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Frequency</w:t>
            </w:r>
          </w:p>
        </w:tc>
        <w:tc>
          <w:tcPr>
            <w:tcW w:w="541"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c>
          <w:tcPr>
            <w:tcW w:w="982"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Valid Percent</w:t>
            </w:r>
          </w:p>
        </w:tc>
        <w:tc>
          <w:tcPr>
            <w:tcW w:w="1417"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Cumulative Percent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98"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759"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11</w:t>
            </w:r>
          </w:p>
        </w:tc>
        <w:tc>
          <w:tcPr>
            <w:tcW w:w="541"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36.7</w:t>
            </w:r>
          </w:p>
        </w:tc>
        <w:tc>
          <w:tcPr>
            <w:tcW w:w="98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36.7</w:t>
            </w:r>
          </w:p>
        </w:tc>
        <w:tc>
          <w:tcPr>
            <w:tcW w:w="141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298"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759"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w:t>
            </w:r>
          </w:p>
        </w:tc>
        <w:tc>
          <w:tcPr>
            <w:tcW w:w="541"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43.3</w:t>
            </w:r>
          </w:p>
        </w:tc>
        <w:tc>
          <w:tcPr>
            <w:tcW w:w="98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43.3</w:t>
            </w:r>
          </w:p>
        </w:tc>
        <w:tc>
          <w:tcPr>
            <w:tcW w:w="141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298"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759"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541"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98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141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98"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759"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541"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98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141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298"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759"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w:t>
            </w:r>
          </w:p>
        </w:tc>
        <w:tc>
          <w:tcPr>
            <w:tcW w:w="541"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98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417" w:type="pct"/>
          </w:tcPr>
          <w:p>
            <w:pPr>
              <w:bidi w:val="0"/>
              <w:spacing w:line="480" w:lineRule="auto"/>
              <w:jc w:val="both"/>
              <w:rPr>
                <w:rFonts w:hint="default" w:ascii="Times New Roman" w:hAnsi="Times New Roman" w:cs="Times New Roman"/>
                <w:sz w:val="24"/>
                <w:szCs w:val="24"/>
              </w:rPr>
            </w:pPr>
          </w:p>
        </w:tc>
      </w:tr>
    </w:tbl>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9 indicated that 80% of respondents agree or strongly agree that good leadership creates an environment open to new ideas and innovation, while 20% disagree or strongly disagree.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10: Leadership Style and Its Role in Increasing Corporate Goodwill</w:t>
      </w:r>
    </w:p>
    <w:tbl>
      <w:tblPr>
        <w:tblStyle w:val="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08"/>
        <w:gridCol w:w="1315"/>
        <w:gridCol w:w="937"/>
        <w:gridCol w:w="1701"/>
        <w:gridCol w:w="2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47"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Response</w:t>
            </w:r>
          </w:p>
        </w:tc>
        <w:tc>
          <w:tcPr>
            <w:tcW w:w="790"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Frequency</w:t>
            </w:r>
          </w:p>
        </w:tc>
        <w:tc>
          <w:tcPr>
            <w:tcW w:w="563"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Percent</w:t>
            </w:r>
          </w:p>
        </w:tc>
        <w:tc>
          <w:tcPr>
            <w:tcW w:w="1022"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Valid Percent</w:t>
            </w:r>
          </w:p>
        </w:tc>
        <w:tc>
          <w:tcPr>
            <w:tcW w:w="1476" w:type="pct"/>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Cumulative Percent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4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79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56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102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1476"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14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79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18</w:t>
            </w:r>
          </w:p>
        </w:tc>
        <w:tc>
          <w:tcPr>
            <w:tcW w:w="56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60.0</w:t>
            </w:r>
          </w:p>
        </w:tc>
        <w:tc>
          <w:tcPr>
            <w:tcW w:w="102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60.0</w:t>
            </w:r>
          </w:p>
        </w:tc>
        <w:tc>
          <w:tcPr>
            <w:tcW w:w="1476"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76.7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147"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790"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563"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1022"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1476" w:type="pct"/>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90.0</w:t>
            </w:r>
          </w:p>
        </w:tc>
      </w:tr>
    </w:tbl>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10 indicated that out of 30 respondents, 76.7% (23 respondents) agree or strongly agree that leadership style is instrumental in increasing corporate goodwill. Conversely, 23.3% (7 respondents) disagree or strongly disagree with the statement.</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5</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SUMMARY, CONCLUSIONS, AND RECOMMENDATIONS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5.1 Summary of Findings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examined the impact of Democratic Leadership Style on corporate performance within the private sector, focusing on the Alokozai Group of Companies in Osun State, Nigeria. Through a combination of primary and secondary data collection methods, the research assessed how Democratic Leadership influences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employee engagement, and overall corporate performance. The findings highlighted the significant positive effects of Democratic Leadership on employee morale, productivity, and organizational culture.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revealed that Democratic Leadership positively influences employee job satisfaction by fostering an environment of trust, collaboration, and inclusion. Employees who were engaged in decision-making processes expressed higher levels of satisfaction and motivation, as they felt more valued and empowered. This increased satisfaction translated into better performance, as employees were more committed to their work and the goals of the organization.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the research found that Democratic Leadership contributed to increased productivity within the organization. The participative nature of this leadership style enabled employees to contribute to decision-making, leading to greater innovation and problem-solving capabilities. As a result, employees were more motivated to perform at higher levels, which positively impacted the organization’s overall productivity.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also highlighted that Democratic Leadership led to improved organizational performance, particularly in terms of market performance and product development. The involvement of employees in decision-making fostered a culture of innovation, which enabled the company to introduce new products and adapt to market changes more effectively. This contributed to an enhanced competitive advantage in the market, improving profitability and market share.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Democratic Leadership was found to be beneficial in most areas, the study also acknowledged that autocratic leadership can improve productivity in certain circumstances, especially in situations requiring quick decision-making or strict control. However, Democratic Leadership was still deemed to have a more lasting and positive effect on employee morale, organizational culture, and long-term business success.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5.2 Conclusions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study concludes that Democratic Leadership has a significant positive impact on both employee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and corporate performance. By fostering an environment of collaboration, participation, and mutual respect, Democratic Leadership improves employee morale, encourages innovation, and enhances overall organizational performance. The participative nature of Democratic Leadership empowers employees to take ownership of their work, leading to increased job satisfaction, higher productivity, and greater organizational commitment.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key findings of this study is that Democratic Leadership not only improves employee engagement and morale but also contributes to business development by encouraging innovation and the introduction of new products. This leadership style creates a work environment where employees feel their opinions are valued, which fosters creativity and the willingness to contribute ideas for improving products and services.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study found that Democratic Leadership positively influences corporate performance by supporting market expansion, increasing production efficiency, and boosting sales volume. The ability to involve employees in decision-making processes ensures that the organization is more adaptable and responsive to changes in the market, leading to greater market competitiveness and profitability. Democratic Leadership also strengthens a company’s reputation and goodwill, as employees are more likely to promote their organization in a positive light when they feel supported and valued.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autocratic leadership was found to improve productivity in certain situations, the overall impact of Democratic Leadership on organizational culture and long-term business performance is more pronounced. The findings suggest that organizations should adopt a Democratic Leadership Style for sustainable success and improved employee well-being.</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5.3 Recommendations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Based on the findings of this study, the following recommendations are made to improve leadership effectiveness and corporate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Understand the Business: Organizations should conduct a thorough assessment of their strengths, weaknesses, and unique features to enhance leadership effectiveness. Understanding the internal dynamics of the company will enable leaders to adopt the most appropriate leadership style that aligns with organizational goals.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Analyse</w:t>
      </w:r>
      <w:r>
        <w:rPr>
          <w:rFonts w:hint="default" w:ascii="Times New Roman" w:hAnsi="Times New Roman" w:cs="Times New Roman"/>
          <w:sz w:val="24"/>
          <w:szCs w:val="24"/>
        </w:rPr>
        <w:t xml:space="preserve"> Competitors: Leaders should gain insights into competitors’ market positions and strategies to inform their decision-making. This will help identify opportunities for growth, innovation, and market differentiation, allowing organizations to maintain a competitive edge.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Develop a Unique Selling Proposition (USP): Organizations should craft a distinct value proposition based on their strengths and competitive landscape. A strong USP will help differentiate the company in the market and attract customers by highlighting what sets the organization apart from competitors.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Create a Consistent Theme:</w:t>
      </w:r>
      <w:r>
        <w:rPr>
          <w:rFonts w:hint="default" w:ascii="Times New Roman" w:hAnsi="Times New Roman" w:cs="Times New Roman"/>
          <w:sz w:val="24"/>
          <w:szCs w:val="24"/>
        </w:rPr>
        <w:t xml:space="preserve"> Implementing a memorable advertising theme that reflects the company’s USP and core values is crucial for creating a strong brand identity. Consistency across all marketing efforts will help reinforce the company’s message and increase brand recognition.</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5.4 Suggestions for Future Research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Future research could explore several areas that were not fully covered in this study. First, a broader study could be conducted across multiple industries and organizations to compare the effects of Democratic Leadership on corporate performance in different contexts. This would provide a more comprehensive understanding of the universal applicability of Democratic Leadership in varying organizational settings.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further research could focus on the longitudinal effects of Democratic Leadership on employee retention and career development. While this study highlighted the short-term benefits of Democratic Leadership, further investigation into how this leadership style affects long-term employee engagement and career progression would provide valuable insights into the sustainability of this approach.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future studies could examine the effectiveness of Democratic Leadership in high-pressure environments, such as during periods of economic downturn or organizational crisis. Understanding how Democratic Leadership functions under stress or in rapidly changing markets could provide guidance for leaders on how to maintain employee morale and organizational performance during challenging times.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REFERENCES</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Bass, B. M. (1997). Does the transactional– transformational leadership paradigm transcend organizational</w:t>
      </w:r>
      <w:r>
        <w:rPr>
          <w:rFonts w:hint="default" w:ascii="Times New Roman" w:hAnsi="Times New Roman" w:cs="Times New Roman"/>
          <w:sz w:val="24"/>
          <w:szCs w:val="24"/>
        </w:rPr>
        <w:tab/>
      </w:r>
      <w:r>
        <w:rPr>
          <w:rFonts w:hint="default" w:ascii="Times New Roman" w:hAnsi="Times New Roman" w:cs="Times New Roman"/>
          <w:sz w:val="24"/>
          <w:szCs w:val="24"/>
        </w:rPr>
        <w:t>and</w:t>
      </w:r>
      <w:r>
        <w:rPr>
          <w:rFonts w:hint="default" w:ascii="Times New Roman" w:hAnsi="Times New Roman" w:cs="Times New Roman"/>
          <w:sz w:val="24"/>
          <w:szCs w:val="24"/>
        </w:rPr>
        <w:tab/>
      </w:r>
      <w:r>
        <w:rPr>
          <w:rFonts w:hint="default" w:ascii="Times New Roman" w:hAnsi="Times New Roman" w:cs="Times New Roman"/>
          <w:sz w:val="24"/>
          <w:szCs w:val="24"/>
        </w:rPr>
        <w:t>national boundaries? American Psychologist, 52(2), 130-139. https://doi.org/10.1037/0003-066X.52.2.130</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Bass, B. M., &amp; Avolio, B. J. (1994). Improving organizational effectiveness through transformational leadership. Sage Publications.</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Drucker, P. F. (2004). The effective executive: The definitive guide to getting the right things done. HarperBusiness.</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Eagly, A. H. (2001). Gender and leadership: A review of the research agenda. The Leadership Quarterly,</w:t>
      </w:r>
      <w:r>
        <w:rPr>
          <w:rFonts w:hint="default" w:ascii="Times New Roman" w:hAnsi="Times New Roman" w:cs="Times New Roman"/>
          <w:sz w:val="24"/>
          <w:szCs w:val="24"/>
        </w:rPr>
        <w:tab/>
      </w:r>
      <w:r>
        <w:rPr>
          <w:rFonts w:hint="default" w:ascii="Times New Roman" w:hAnsi="Times New Roman" w:cs="Times New Roman"/>
          <w:sz w:val="24"/>
          <w:szCs w:val="24"/>
        </w:rPr>
        <w:t>22(6),</w:t>
      </w:r>
      <w:r>
        <w:rPr>
          <w:rFonts w:hint="default" w:ascii="Times New Roman" w:hAnsi="Times New Roman" w:cs="Times New Roman"/>
          <w:sz w:val="24"/>
          <w:szCs w:val="24"/>
        </w:rPr>
        <w:tab/>
      </w:r>
      <w:r>
        <w:rPr>
          <w:rFonts w:hint="default" w:ascii="Times New Roman" w:hAnsi="Times New Roman" w:cs="Times New Roman"/>
          <w:sz w:val="24"/>
          <w:szCs w:val="24"/>
        </w:rPr>
        <w:t>616-</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626. https://doi.org/10.1016/j.leaqua.2011.09.0</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04</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Eagly, A. H., &amp; Johannesen-Schmidt, M. C. (2001). The leadership styles of women and men. Journal of Social Issues, 57(4), 781-</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797. https://doi.org/10.1111/0022-4537.00241</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Eagly, A. H., &amp; Johnson, B. T. (1990). Gender and  leadership  style:  A  meta- analysis. Psychological Bulletin, 108(2), 233-</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256. https://doi.org/10.1037/0033-</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2909.108.2.233</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Eagly, A. H., &amp; Karau, S. J. (1991). Gender and the</w:t>
      </w:r>
      <w:r>
        <w:rPr>
          <w:rFonts w:hint="default" w:ascii="Times New Roman" w:hAnsi="Times New Roman" w:cs="Times New Roman"/>
          <w:sz w:val="24"/>
          <w:szCs w:val="24"/>
        </w:rPr>
        <w:tab/>
      </w:r>
      <w:r>
        <w:rPr>
          <w:rFonts w:hint="default" w:ascii="Times New Roman" w:hAnsi="Times New Roman" w:cs="Times New Roman"/>
          <w:sz w:val="24"/>
          <w:szCs w:val="24"/>
        </w:rPr>
        <w:t>emergence</w:t>
      </w:r>
      <w:r>
        <w:rPr>
          <w:rFonts w:hint="default" w:ascii="Times New Roman" w:hAnsi="Times New Roman" w:cs="Times New Roman"/>
          <w:sz w:val="24"/>
          <w:szCs w:val="24"/>
        </w:rPr>
        <w:tab/>
      </w:r>
      <w:r>
        <w:rPr>
          <w:rFonts w:hint="default" w:ascii="Times New Roman" w:hAnsi="Times New Roman" w:cs="Times New Roman"/>
          <w:sz w:val="24"/>
          <w:szCs w:val="24"/>
        </w:rPr>
        <w:t>of</w:t>
      </w:r>
      <w:r>
        <w:rPr>
          <w:rFonts w:hint="default" w:ascii="Times New Roman" w:hAnsi="Times New Roman" w:cs="Times New Roman"/>
          <w:sz w:val="24"/>
          <w:szCs w:val="24"/>
        </w:rPr>
        <w:tab/>
      </w:r>
      <w:r>
        <w:rPr>
          <w:rFonts w:hint="default" w:ascii="Times New Roman" w:hAnsi="Times New Roman" w:cs="Times New Roman"/>
          <w:sz w:val="24"/>
          <w:szCs w:val="24"/>
        </w:rPr>
        <w:t>leaders: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meta-analysis. Journal of Personality and Social Psychology,</w:t>
      </w:r>
      <w:r>
        <w:rPr>
          <w:rFonts w:hint="default" w:ascii="Times New Roman" w:hAnsi="Times New Roman" w:cs="Times New Roman"/>
          <w:sz w:val="24"/>
          <w:szCs w:val="24"/>
        </w:rPr>
        <w:tab/>
      </w:r>
      <w:r>
        <w:rPr>
          <w:rFonts w:hint="default" w:ascii="Times New Roman" w:hAnsi="Times New Roman" w:cs="Times New Roman"/>
          <w:sz w:val="24"/>
          <w:szCs w:val="24"/>
        </w:rPr>
        <w:t>60(5),</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685</w:t>
      </w:r>
      <w:r>
        <w:rPr>
          <w:rFonts w:hint="default" w:ascii="Times New Roman" w:hAnsi="Times New Roman" w:cs="Times New Roman"/>
          <w:sz w:val="24"/>
          <w:szCs w:val="24"/>
          <w:lang w:val="en-US"/>
        </w:rPr>
        <w:t>-</w:t>
      </w:r>
      <w:r>
        <w:rPr>
          <w:rFonts w:hint="default" w:ascii="Times New Roman" w:hAnsi="Times New Roman" w:cs="Times New Roman"/>
          <w:sz w:val="24"/>
          <w:szCs w:val="24"/>
        </w:rPr>
        <w:t>710. https://doi.org/10.1037/0022-3514.60.5.685</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Jamali, A., Lalzai, F., &amp; Jamal, N. (2023). Marketing constraints and price perspectives for onion in Khost Province, Afghanistan. Journal for Research in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Applied Sciences and Biotechnology, 2, 1-7.</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Judge, T. A., Ilies, R., Bono, J. E., &amp; Gerhardt,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M. W. (2002). Personality and leadership: A qualitative and quantitative review. Journal of Applied    Psychology,    87(4), 765-780.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"https://doi.org/10.1037/0021-9010.87.4.765" </w:instrText>
      </w:r>
      <w:r>
        <w:rPr>
          <w:rFonts w:hint="default" w:ascii="Times New Roman" w:hAnsi="Times New Roman" w:cs="Times New Roman"/>
          <w:sz w:val="24"/>
          <w:szCs w:val="24"/>
        </w:rPr>
        <w:fldChar w:fldCharType="separate"/>
      </w:r>
      <w:r>
        <w:rPr>
          <w:rStyle w:val="9"/>
          <w:rFonts w:hint="default" w:ascii="Times New Roman" w:hAnsi="Times New Roman" w:cs="Times New Roman"/>
          <w:spacing w:val="-2"/>
          <w:sz w:val="24"/>
          <w:szCs w:val="24"/>
        </w:rPr>
        <w:t>https://doi.org/10.1037/0021-9010.87.4.765</w:t>
      </w:r>
      <w:r>
        <w:rPr>
          <w:rFonts w:hint="default" w:ascii="Times New Roman" w:hAnsi="Times New Roman" w:cs="Times New Roman"/>
          <w:sz w:val="24"/>
          <w:szCs w:val="24"/>
        </w:rPr>
        <w:fldChar w:fldCharType="end"/>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Kotter, J. P. (2012). Leading change. Harvard Business Review Press.</w:t>
      </w:r>
    </w:p>
    <w:p>
      <w:pPr>
        <w:bidi w:val="0"/>
        <w:spacing w:line="480" w:lineRule="auto"/>
        <w:ind w:left="878" w:leftChars="0" w:hanging="878" w:hangingChars="366"/>
        <w:jc w:val="both"/>
        <w:rPr>
          <w:rFonts w:hint="default" w:ascii="Times New Roman" w:hAnsi="Times New Roman" w:cs="Times New Roman"/>
          <w:sz w:val="24"/>
          <w:szCs w:val="24"/>
          <w:lang w:val="en-US"/>
        </w:rPr>
      </w:pPr>
      <w:r>
        <w:rPr>
          <w:rFonts w:hint="default" w:ascii="Times New Roman" w:hAnsi="Times New Roman" w:cs="Times New Roman"/>
          <w:sz w:val="24"/>
          <w:szCs w:val="24"/>
        </w:rPr>
        <w:t>McEldowney, S., Smith, R., &amp; Wong, L. (2009). Leadership styles and their impact on effectiveness: A review. Leadership &amp; Organization Development Journal, 30(2),</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157-174.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"https://doi.org/10.1108/014377309109391"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https://doi.org/10.1108/014377309109391</w:t>
      </w:r>
      <w:r>
        <w:rPr>
          <w:rFonts w:hint="default" w:ascii="Times New Roman" w:hAnsi="Times New Roman" w:cs="Times New Roman"/>
          <w:sz w:val="24"/>
          <w:szCs w:val="24"/>
        </w:rPr>
        <w:fldChar w:fldCharType="end"/>
      </w:r>
      <w:r>
        <w:rPr>
          <w:rFonts w:hint="default" w:ascii="Times New Roman" w:hAnsi="Times New Roman" w:cs="Times New Roman"/>
          <w:sz w:val="24"/>
          <w:szCs w:val="24"/>
        </w:rPr>
        <w:t>12</w:t>
      </w:r>
      <w:r>
        <w:rPr>
          <w:rFonts w:hint="default" w:ascii="Times New Roman" w:hAnsi="Times New Roman" w:cs="Times New Roman"/>
          <w:sz w:val="24"/>
          <w:szCs w:val="24"/>
          <w:lang w:val="en-US"/>
        </w:rPr>
        <w:t xml:space="preserve"> </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Northouse, P. G. (2018). Leadership: Theory and practice (8th ed.). Sage Publications.</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 xml:space="preserve">Robinson, S. P. (2018). Essentials of organizational </w:t>
      </w:r>
      <w:r>
        <w:rPr>
          <w:rFonts w:hint="default" w:ascii="Times New Roman" w:hAnsi="Times New Roman" w:cs="Times New Roman"/>
          <w:sz w:val="24"/>
          <w:szCs w:val="24"/>
          <w:lang w:val="en-US"/>
        </w:rPr>
        <w:t>behaviour</w:t>
      </w:r>
      <w:r>
        <w:rPr>
          <w:rFonts w:hint="default" w:ascii="Times New Roman" w:hAnsi="Times New Roman" w:cs="Times New Roman"/>
          <w:sz w:val="24"/>
          <w:szCs w:val="24"/>
        </w:rPr>
        <w:t xml:space="preserve"> (14th ed.). Pearson.</w:t>
      </w:r>
    </w:p>
    <w:p>
      <w:pPr>
        <w:bidi w:val="0"/>
        <w:spacing w:line="480" w:lineRule="auto"/>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Smith, J. (2020). Impact of leadership styles on employee productivity. Journal of Business Research, 45(2), 123-135.</w:t>
      </w:r>
    </w:p>
    <w:sectPr>
      <w:headerReference r:id="rId7" w:type="default"/>
      <w:footerReference r:id="rId8" w:type="default"/>
      <w:pgSz w:w="11910" w:h="16840"/>
      <w:pgMar w:top="1440" w:right="1800" w:bottom="1440" w:left="1800" w:header="674" w:footer="0" w:gutter="0"/>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pPr>
    <w:r>
      <mc:AlternateContent>
        <mc:Choice Requires="wps">
          <w:drawing>
            <wp:anchor distT="0" distB="0" distL="0" distR="0" simplePos="0" relativeHeight="251661312" behindDoc="1" locked="0" layoutInCell="1" allowOverlap="1">
              <wp:simplePos x="0" y="0"/>
              <wp:positionH relativeFrom="page">
                <wp:posOffset>1736725</wp:posOffset>
              </wp:positionH>
              <wp:positionV relativeFrom="page">
                <wp:posOffset>9919970</wp:posOffset>
              </wp:positionV>
              <wp:extent cx="5109210" cy="132080"/>
              <wp:effectExtent l="0" t="0" r="0" b="0"/>
              <wp:wrapNone/>
              <wp:docPr id="8" name="Textbox 8"/>
              <wp:cNvGraphicFramePr/>
              <a:graphic xmlns:a="http://schemas.openxmlformats.org/drawingml/2006/main">
                <a:graphicData uri="http://schemas.microsoft.com/office/word/2010/wordprocessingShape">
                  <wps:wsp>
                    <wps:cNvSpPr txBox="1"/>
                    <wps:spPr>
                      <a:xfrm>
                        <a:off x="0" y="0"/>
                        <a:ext cx="5109210" cy="132080"/>
                      </a:xfrm>
                      <a:prstGeom prst="rect">
                        <a:avLst/>
                      </a:prstGeom>
                    </wps:spPr>
                    <wps:txbx>
                      <w:txbxContent>
                        <w:p/>
                      </w:txbxContent>
                    </wps:txbx>
                    <wps:bodyPr wrap="square" lIns="0" tIns="0" rIns="0" bIns="0" rtlCol="0">
                      <a:noAutofit/>
                    </wps:bodyPr>
                  </wps:wsp>
                </a:graphicData>
              </a:graphic>
            </wp:anchor>
          </w:drawing>
        </mc:Choice>
        <mc:Fallback>
          <w:pict>
            <v:shape id="Textbox 8" o:spid="_x0000_s1026" o:spt="202" type="#_x0000_t202" style="position:absolute;left:0pt;margin-left:136.75pt;margin-top:781.1pt;height:10.4pt;width:402.3pt;mso-position-horizontal-relative:page;mso-position-vertical-relative:page;z-index:-251655168;mso-width-relative:page;mso-height-relative:page;" filled="f" stroked="f" coordsize="21600,21600" o:gfxdata="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lOPF3bAAAADgEAAA8AAAAAAAAAAQAgAAAAIgAAAGRycy9kb3ducmV2LnhtbFBLAQIUABQAAAAI&#10;AIdO4kCZxta/sQEAAHQDAAAOAAAAAAAAAAEAIAAAACoBAABkcnMvZTJvRG9jLnhtbFBLBQYAAAAA&#10;BgAGAFkBAABNBQ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pPr>
    <w:r>
      <mc:AlternateContent>
        <mc:Choice Requires="wps">
          <w:drawing>
            <wp:anchor distT="0" distB="0" distL="0" distR="0" simplePos="0" relativeHeight="251659264" behindDoc="1" locked="0" layoutInCell="1" allowOverlap="1">
              <wp:simplePos x="0" y="0"/>
              <wp:positionH relativeFrom="page">
                <wp:posOffset>629920</wp:posOffset>
              </wp:positionH>
              <wp:positionV relativeFrom="page">
                <wp:posOffset>415290</wp:posOffset>
              </wp:positionV>
              <wp:extent cx="2705735" cy="659765"/>
              <wp:effectExtent l="0" t="0" r="0" b="0"/>
              <wp:wrapNone/>
              <wp:docPr id="1" name="Textbox 1"/>
              <wp:cNvGraphicFramePr/>
              <a:graphic xmlns:a="http://schemas.openxmlformats.org/drawingml/2006/main">
                <a:graphicData uri="http://schemas.microsoft.com/office/word/2010/wordprocessingShape">
                  <wps:wsp>
                    <wps:cNvSpPr txBox="1"/>
                    <wps:spPr>
                      <a:xfrm>
                        <a:off x="0" y="0"/>
                        <a:ext cx="2705735" cy="659765"/>
                      </a:xfrm>
                      <a:prstGeom prst="rect">
                        <a:avLst/>
                      </a:prstGeom>
                    </wps:spPr>
                    <wps:txbx>
                      <w:txbxContent>
                        <w:p/>
                      </w:txbxContent>
                    </wps:txbx>
                    <wps:bodyPr wrap="square" lIns="0" tIns="0" rIns="0" bIns="0" rtlCol="0">
                      <a:noAutofit/>
                    </wps:bodyPr>
                  </wps:wsp>
                </a:graphicData>
              </a:graphic>
            </wp:anchor>
          </w:drawing>
        </mc:Choice>
        <mc:Fallback>
          <w:pict>
            <v:shape id="Textbox 1" o:spid="_x0000_s1026" o:spt="202" type="#_x0000_t202" style="position:absolute;left:0pt;margin-left:49.6pt;margin-top:32.7pt;height:51.95pt;width:213.05pt;mso-position-horizontal-relative:page;mso-position-vertical-relative:page;z-index:-251657216;mso-width-relative:page;mso-height-relative:page;" filled="f" stroked="f" coordsize="21600,21600" o:gfxdata="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CWat9kAAAAJAQAADwAAAAAAAAABACAAAAAiAAAAZHJzL2Rvd25yZXYueG1sUEsBAhQAFAAAAAgA&#10;h07iQDPujQmyAQAAdAMAAA4AAAAAAAAAAQAgAAAAKAEAAGRycy9lMm9Eb2MueG1sUEsFBgAAAAAG&#10;AAYAWQEAAEwFAAAAAA==&#10;">
              <v:fill on="f" focussize="0,0"/>
              <v:stroke on="f"/>
              <v:imagedata o:title=""/>
              <o:lock v:ext="edit" aspectratio="f"/>
              <v:textbox inset="0mm,0mm,0mm,0mm">
                <w:txbxContent>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4072255</wp:posOffset>
              </wp:positionH>
              <wp:positionV relativeFrom="page">
                <wp:posOffset>416560</wp:posOffset>
              </wp:positionV>
              <wp:extent cx="2773680" cy="680720"/>
              <wp:effectExtent l="0" t="0" r="0" b="0"/>
              <wp:wrapNone/>
              <wp:docPr id="2" name="Textbox 2"/>
              <wp:cNvGraphicFramePr/>
              <a:graphic xmlns:a="http://schemas.openxmlformats.org/drawingml/2006/main">
                <a:graphicData uri="http://schemas.microsoft.com/office/word/2010/wordprocessingShape">
                  <wps:wsp>
                    <wps:cNvSpPr txBox="1"/>
                    <wps:spPr>
                      <a:xfrm>
                        <a:off x="0" y="0"/>
                        <a:ext cx="2773680" cy="680720"/>
                      </a:xfrm>
                      <a:prstGeom prst="rect">
                        <a:avLst/>
                      </a:prstGeom>
                    </wps:spPr>
                    <wps:txbx>
                      <w:txbxContent>
                        <w:p>
                          <w:pPr>
                            <w:spacing w:before="173"/>
                            <w:ind w:left="0" w:right="20" w:firstLine="0"/>
                            <w:jc w:val="right"/>
                            <w:rPr>
                              <w:sz w:val="24"/>
                            </w:rPr>
                          </w:pPr>
                        </w:p>
                      </w:txbxContent>
                    </wps:txbx>
                    <wps:bodyPr wrap="square" lIns="0" tIns="0" rIns="0" bIns="0" rtlCol="0">
                      <a:noAutofit/>
                    </wps:bodyPr>
                  </wps:wsp>
                </a:graphicData>
              </a:graphic>
            </wp:anchor>
          </w:drawing>
        </mc:Choice>
        <mc:Fallback>
          <w:pict>
            <v:shape id="Textbox 2" o:spid="_x0000_s1026" o:spt="202" type="#_x0000_t202" style="position:absolute;left:0pt;margin-left:320.65pt;margin-top:32.8pt;height:53.6pt;width:218.4pt;mso-position-horizontal-relative:page;mso-position-vertical-relative:page;z-index:-251656192;mso-width-relative:page;mso-height-relative:page;" filled="f" stroked="f" coordsize="21600,21600" o:gfxdata="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F6&#10;7YjZAAAACwEAAA8AAAAAAAAAAQAgAAAAIgAAAGRycy9kb3ducmV2LnhtbFBLAQIUABQAAAAIAIdO&#10;4kBKRXzFsAEAAHQDAAAOAAAAAAAAAAEAIAAAACgBAABkcnMvZTJvRG9jLnhtbFBLBQYAAAAABgAG&#10;AFkBAABKBQAAAAA=&#10;">
              <v:fill on="f" focussize="0,0"/>
              <v:stroke on="f"/>
              <v:imagedata o:title=""/>
              <o:lock v:ext="edit" aspectratio="f"/>
              <v:textbox inset="0mm,0mm,0mm,0mm">
                <w:txbxContent>
                  <w:p>
                    <w:pPr>
                      <w:spacing w:before="173"/>
                      <w:ind w:left="0" w:right="20" w:firstLine="0"/>
                      <w:jc w:val="right"/>
                      <w:rPr>
                        <w:sz w:val="24"/>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pPr>
    <w:r>
      <mc:AlternateContent>
        <mc:Choice Requires="wps">
          <w:drawing>
            <wp:anchor distT="0" distB="0" distL="0" distR="0" simplePos="0" relativeHeight="251662336" behindDoc="1" locked="0" layoutInCell="1" allowOverlap="1">
              <wp:simplePos x="0" y="0"/>
              <wp:positionH relativeFrom="page">
                <wp:posOffset>4072255</wp:posOffset>
              </wp:positionH>
              <wp:positionV relativeFrom="page">
                <wp:posOffset>416560</wp:posOffset>
              </wp:positionV>
              <wp:extent cx="2773680" cy="680720"/>
              <wp:effectExtent l="0" t="0" r="0" b="0"/>
              <wp:wrapNone/>
              <wp:docPr id="25" name="Textbox 25"/>
              <wp:cNvGraphicFramePr/>
              <a:graphic xmlns:a="http://schemas.openxmlformats.org/drawingml/2006/main">
                <a:graphicData uri="http://schemas.microsoft.com/office/word/2010/wordprocessingShape">
                  <wps:wsp>
                    <wps:cNvSpPr txBox="1"/>
                    <wps:spPr>
                      <a:xfrm>
                        <a:off x="0" y="0"/>
                        <a:ext cx="2773680" cy="680720"/>
                      </a:xfrm>
                      <a:prstGeom prst="rect">
                        <a:avLst/>
                      </a:prstGeom>
                    </wps:spPr>
                    <wps:txbx>
                      <w:txbxContent>
                        <w:p/>
                      </w:txbxContent>
                    </wps:txbx>
                    <wps:bodyPr wrap="square" lIns="0" tIns="0" rIns="0" bIns="0" rtlCol="0">
                      <a:noAutofit/>
                    </wps:bodyPr>
                  </wps:wsp>
                </a:graphicData>
              </a:graphic>
            </wp:anchor>
          </w:drawing>
        </mc:Choice>
        <mc:Fallback>
          <w:pict>
            <v:shape id="Textbox 25" o:spid="_x0000_s1026" o:spt="202" type="#_x0000_t202" style="position:absolute;left:0pt;margin-left:320.65pt;margin-top:32.8pt;height:53.6pt;width:218.4pt;mso-position-horizontal-relative:page;mso-position-vertical-relative:page;z-index:-251654144;mso-width-relative:page;mso-height-relative:page;" filled="f" stroked="f" coordsize="21600,21600" o:gfxdata="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0XrtiNkAAAALAQAADwAAAAAAAAABACAAAAAiAAAAZHJzL2Rvd25yZXYueG1sUEsBAhQAFAAAAAgA&#10;h07iQOgLS6OyAQAAdgMAAA4AAAAAAAAAAQAgAAAAKAEAAGRycy9lMm9Eb2MueG1sUEsFBgAAAAAG&#10;AAYAWQEAAEwFAAAAAA==&#10;">
              <v:fill on="f" focussize="0,0"/>
              <v:stroke on="f"/>
              <v:imagedata o:title=""/>
              <o:lock v:ext="edit" aspectratio="f"/>
              <v:textbox inset="0mm,0mm,0mm,0mm">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8CAEB"/>
    <w:multiLevelType w:val="singleLevel"/>
    <w:tmpl w:val="0C08CAEB"/>
    <w:lvl w:ilvl="0" w:tentative="0">
      <w:start w:val="1"/>
      <w:numFmt w:val="lowerRoman"/>
      <w:lvlText w:val="%1."/>
      <w:lvlJc w:val="left"/>
      <w:pPr>
        <w:tabs>
          <w:tab w:val="left" w:pos="425"/>
        </w:tabs>
        <w:ind w:left="425" w:leftChars="0" w:hanging="425" w:firstLineChars="0"/>
      </w:pPr>
      <w:rPr>
        <w:rFonts w:hint="default"/>
      </w:rPr>
    </w:lvl>
  </w:abstractNum>
  <w:abstractNum w:abstractNumId="1">
    <w:nsid w:val="54E49033"/>
    <w:multiLevelType w:val="singleLevel"/>
    <w:tmpl w:val="54E49033"/>
    <w:lvl w:ilvl="0" w:tentative="0">
      <w:start w:val="1"/>
      <w:numFmt w:val="lowerRoman"/>
      <w:lvlText w:val="%1."/>
      <w:lvlJc w:val="left"/>
      <w:pPr>
        <w:tabs>
          <w:tab w:val="left" w:pos="425"/>
        </w:tabs>
        <w:ind w:left="425" w:leftChars="0" w:hanging="425" w:firstLineChars="0"/>
      </w:pPr>
      <w:rPr>
        <w:rFonts w:hint="default"/>
      </w:rPr>
    </w:lvl>
  </w:abstractNum>
  <w:abstractNum w:abstractNumId="2">
    <w:nsid w:val="557906FC"/>
    <w:multiLevelType w:val="singleLevel"/>
    <w:tmpl w:val="557906FC"/>
    <w:lvl w:ilvl="0" w:tentative="0">
      <w:start w:val="1"/>
      <w:numFmt w:val="lowerRoman"/>
      <w:lvlText w:val="%1."/>
      <w:lvlJc w:val="left"/>
      <w:pPr>
        <w:tabs>
          <w:tab w:val="left" w:pos="425"/>
        </w:tabs>
        <w:ind w:left="425" w:leftChars="0" w:hanging="425" w:firstLineChars="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
  <w:rsids>
    <w:rsidRoot w:val="00000000"/>
    <w:rsid w:val="3C2D4CB5"/>
    <w:rsid w:val="625D4A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0"/>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190"/>
      <w:jc w:val="center"/>
      <w:outlineLvl w:val="2"/>
    </w:pPr>
    <w:rPr>
      <w:rFonts w:ascii="Times New Roman" w:hAnsi="Times New Roman" w:eastAsia="Times New Roman" w:cs="Times New Roman"/>
      <w:b/>
      <w:bCs/>
      <w:sz w:val="20"/>
      <w:szCs w:val="20"/>
      <w:lang w:val="en-US" w:eastAsia="en-US" w:bidi="ar-SA"/>
    </w:rPr>
  </w:style>
  <w:style w:type="paragraph" w:styleId="4">
    <w:name w:val="heading 3"/>
    <w:basedOn w:val="1"/>
    <w:qFormat/>
    <w:uiPriority w:val="1"/>
    <w:pPr>
      <w:ind w:left="157"/>
      <w:outlineLvl w:val="3"/>
    </w:pPr>
    <w:rPr>
      <w:rFonts w:ascii="Times New Roman" w:hAnsi="Times New Roman" w:eastAsia="Times New Roman" w:cs="Times New Roman"/>
      <w:b/>
      <w:bCs/>
      <w:i/>
      <w:iCs/>
      <w:sz w:val="20"/>
      <w:szCs w:val="20"/>
      <w:lang w:val="en-US" w:eastAsia="en-US" w:bidi="ar-SA"/>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1"/>
    <w:rPr>
      <w:rFonts w:ascii="Times New Roman" w:hAnsi="Times New Roman" w:eastAsia="Times New Roman" w:cs="Times New Roman"/>
      <w:sz w:val="20"/>
      <w:szCs w:val="20"/>
      <w:lang w:val="en-US" w:eastAsia="en-US" w:bidi="ar-SA"/>
    </w:rPr>
  </w:style>
  <w:style w:type="character" w:styleId="9">
    <w:name w:val="Hyperlink"/>
    <w:basedOn w:val="6"/>
    <w:uiPriority w:val="0"/>
    <w:rPr>
      <w:color w:val="0000FF"/>
      <w:u w:val="single"/>
    </w:rPr>
  </w:style>
  <w:style w:type="paragraph" w:styleId="10">
    <w:name w:val="Normal (Web)"/>
    <w:uiPriority w:val="0"/>
    <w:pPr>
      <w:spacing w:before="0" w:beforeAutospacing="1" w:after="0" w:afterAutospacing="1"/>
      <w:ind w:left="0" w:right="0"/>
      <w:jc w:val="left"/>
    </w:pPr>
    <w:rPr>
      <w:kern w:val="0"/>
      <w:sz w:val="24"/>
      <w:szCs w:val="24"/>
      <w:lang w:val="en-US" w:eastAsia="zh-CN" w:bidi="ar"/>
    </w:rPr>
  </w:style>
  <w:style w:type="character" w:styleId="11">
    <w:name w:val="Strong"/>
    <w:basedOn w:val="6"/>
    <w:qFormat/>
    <w:uiPriority w:val="0"/>
    <w:rPr>
      <w:b/>
      <w:bCs/>
    </w:rPr>
  </w:style>
  <w:style w:type="table" w:styleId="12">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itle"/>
    <w:basedOn w:val="1"/>
    <w:qFormat/>
    <w:uiPriority w:val="1"/>
    <w:pPr>
      <w:spacing w:before="1"/>
      <w:ind w:left="143" w:right="5"/>
      <w:jc w:val="center"/>
    </w:pPr>
    <w:rPr>
      <w:rFonts w:ascii="Times New Roman" w:hAnsi="Times New Roman" w:eastAsia="Times New Roman" w:cs="Times New Roman"/>
      <w:b/>
      <w:bCs/>
      <w:sz w:val="32"/>
      <w:szCs w:val="32"/>
      <w:lang w:val="en-US" w:eastAsia="en-US" w:bidi="ar-SA"/>
    </w:r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877" w:hanging="720"/>
      <w:jc w:val="both"/>
    </w:pPr>
    <w:rPr>
      <w:rFonts w:ascii="Times New Roman" w:hAnsi="Times New Roman" w:eastAsia="Times New Roman" w:cs="Times New Roman"/>
      <w:lang w:val="en-US" w:eastAsia="en-US" w:bidi="ar-SA"/>
    </w:rPr>
  </w:style>
  <w:style w:type="paragraph" w:customStyle="1" w:styleId="16">
    <w:name w:val="Table Paragraph"/>
    <w:basedOn w:val="1"/>
    <w:qFormat/>
    <w:uiPriority w:val="1"/>
    <w:pPr>
      <w:ind w:left="43"/>
    </w:pPr>
    <w:rPr>
      <w:rFonts w:ascii="Times New Roman" w:hAnsi="Times New Roman" w:eastAsia="Times New Roman" w:cs="Times New Roman"/>
      <w:lang w:val="en-US" w:eastAsia="en-US" w:bidi="ar-SA"/>
    </w:rPr>
  </w:style>
  <w:style w:type="paragraph" w:styleId="17">
    <w:name w:val=""/>
    <w:basedOn w:val="1"/>
    <w:next w:val="1"/>
    <w:uiPriority w:val="0"/>
    <w:pPr>
      <w:pBdr>
        <w:bottom w:val="single" w:color="auto" w:sz="6" w:space="1"/>
      </w:pBdr>
      <w:jc w:val="center"/>
    </w:pPr>
    <w:rPr>
      <w:rFonts w:ascii="Arial" w:eastAsia="SimSun"/>
      <w:vanish/>
      <w:sz w:val="16"/>
    </w:rPr>
  </w:style>
  <w:style w:type="paragraph" w:styleId="18">
    <w:name w:val=""/>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ScaleCrop>false</ScaleCrop>
  <LinksUpToDate>false</LinksUpToDate>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2025-05-12T14:48:00Z</dcterms:created>
  <dc:creator>DELL</dc:creator>
  <cp:lastModifiedBy>drprinxe</cp:lastModifiedBy>
  <dcterms:modified xsi:type="dcterms:W3CDTF">2025-05-12T16:02:33Z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Microsoft® Word 2019</vt:lpwstr>
  </property>
  <property fmtid="{D5CDD505-2E9C-101B-9397-08002B2CF9AE}" pid="4" name="LastSaved">
    <vt:filetime>2025-05-12T00:00:00Z</vt:filetime>
  </property>
  <property fmtid="{D5CDD505-2E9C-101B-9397-08002B2CF9AE}" pid="5" name="Producer">
    <vt:lpwstr>Microsoft® Word 2019</vt:lpwstr>
  </property>
  <property fmtid="{D5CDD505-2E9C-101B-9397-08002B2CF9AE}" pid="6" name="KSOProductBuildVer">
    <vt:lpwstr>1033-12.2.0.13472</vt:lpwstr>
  </property>
  <property fmtid="{D5CDD505-2E9C-101B-9397-08002B2CF9AE}" pid="7" name="ICV">
    <vt:lpwstr>04193ACCE519417291A2AC802CCC742B_13</vt:lpwstr>
  </property>
</Properties>
</file>